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2D" w:rsidRPr="00A95C1C" w:rsidRDefault="002D422D" w:rsidP="00A95C1C">
      <w:pPr>
        <w:spacing w:after="0" w:line="240" w:lineRule="auto"/>
        <w:jc w:val="right"/>
        <w:rPr>
          <w:rFonts w:ascii="Arial" w:hAnsi="Arial" w:cs="Arial"/>
          <w:lang w:eastAsia="et-EE"/>
        </w:rPr>
      </w:pPr>
    </w:p>
    <w:p w:rsidR="00BE72FC" w:rsidRPr="00A95C1C" w:rsidRDefault="00BE72FC" w:rsidP="00A95C1C">
      <w:pPr>
        <w:spacing w:after="0" w:line="240" w:lineRule="auto"/>
        <w:jc w:val="both"/>
        <w:rPr>
          <w:rFonts w:ascii="Arial" w:hAnsi="Arial" w:cs="Arial"/>
          <w:b/>
        </w:rPr>
      </w:pPr>
    </w:p>
    <w:p w:rsidR="00C37AF0" w:rsidRPr="00A95C1C" w:rsidRDefault="00C37AF0" w:rsidP="00A95C1C">
      <w:pPr>
        <w:spacing w:after="0" w:line="240" w:lineRule="auto"/>
        <w:jc w:val="both"/>
        <w:rPr>
          <w:rFonts w:ascii="Arial" w:hAnsi="Arial" w:cs="Arial"/>
          <w:b/>
        </w:rPr>
      </w:pPr>
    </w:p>
    <w:p w:rsidR="00BE72FC" w:rsidRPr="0024336C" w:rsidRDefault="00CB071A" w:rsidP="00A95C1C">
      <w:pPr>
        <w:spacing w:after="0" w:line="240" w:lineRule="auto"/>
        <w:jc w:val="both"/>
        <w:rPr>
          <w:rFonts w:asciiTheme="minorHAnsi" w:hAnsiTheme="minorHAnsi" w:cstheme="minorHAnsi"/>
          <w:b/>
        </w:rPr>
      </w:pPr>
      <w:r w:rsidRPr="0024336C">
        <w:rPr>
          <w:rFonts w:asciiTheme="minorHAnsi" w:hAnsiTheme="minorHAnsi" w:cstheme="minorHAnsi"/>
          <w:b/>
        </w:rPr>
        <w:t>TEHNILINE</w:t>
      </w:r>
      <w:r w:rsidR="004B451A" w:rsidRPr="0024336C">
        <w:rPr>
          <w:rFonts w:asciiTheme="minorHAnsi" w:hAnsiTheme="minorHAnsi" w:cstheme="minorHAnsi"/>
          <w:b/>
        </w:rPr>
        <w:t xml:space="preserve"> KIRJELDUS</w:t>
      </w:r>
      <w:r w:rsidR="00BE72FC" w:rsidRPr="0024336C">
        <w:rPr>
          <w:rFonts w:asciiTheme="minorHAnsi" w:hAnsiTheme="minorHAnsi" w:cstheme="minorHAnsi"/>
          <w:b/>
        </w:rPr>
        <w:t xml:space="preserve"> </w:t>
      </w:r>
    </w:p>
    <w:p w:rsidR="00097EDC" w:rsidRPr="0024336C" w:rsidRDefault="00D65F55" w:rsidP="00A95C1C">
      <w:pPr>
        <w:spacing w:after="0" w:line="240" w:lineRule="auto"/>
        <w:jc w:val="both"/>
        <w:rPr>
          <w:rFonts w:asciiTheme="minorHAnsi" w:hAnsiTheme="minorHAnsi" w:cstheme="minorHAnsi"/>
          <w:b/>
        </w:rPr>
      </w:pPr>
      <w:r w:rsidRPr="0024336C">
        <w:rPr>
          <w:rFonts w:asciiTheme="minorHAnsi" w:hAnsiTheme="minorHAnsi" w:cstheme="minorHAnsi"/>
          <w:b/>
        </w:rPr>
        <w:t>Õ</w:t>
      </w:r>
      <w:r w:rsidR="00135360" w:rsidRPr="0024336C">
        <w:rPr>
          <w:rFonts w:asciiTheme="minorHAnsi" w:hAnsiTheme="minorHAnsi" w:cstheme="minorHAnsi"/>
          <w:b/>
        </w:rPr>
        <w:t>HTUVORM</w:t>
      </w:r>
    </w:p>
    <w:p w:rsidR="00BE72FC" w:rsidRPr="0024336C" w:rsidRDefault="00BE72FC" w:rsidP="00A95C1C">
      <w:pPr>
        <w:spacing w:after="0" w:line="240" w:lineRule="auto"/>
        <w:jc w:val="both"/>
        <w:rPr>
          <w:rFonts w:asciiTheme="minorHAnsi" w:hAnsiTheme="minorHAnsi" w:cstheme="minorHAnsi"/>
          <w:b/>
        </w:rPr>
      </w:pPr>
    </w:p>
    <w:p w:rsidR="00A95C1C" w:rsidRPr="0024336C" w:rsidRDefault="00A95C1C" w:rsidP="00A95C1C">
      <w:pPr>
        <w:spacing w:after="0" w:line="240" w:lineRule="auto"/>
        <w:jc w:val="both"/>
        <w:rPr>
          <w:rFonts w:asciiTheme="minorHAnsi" w:hAnsiTheme="minorHAnsi" w:cstheme="minorHAnsi"/>
          <w:b/>
        </w:rPr>
      </w:pPr>
    </w:p>
    <w:p w:rsidR="00BE72FC" w:rsidRPr="0024336C" w:rsidRDefault="00BE72FC" w:rsidP="00A95C1C">
      <w:pPr>
        <w:numPr>
          <w:ilvl w:val="0"/>
          <w:numId w:val="1"/>
        </w:numPr>
        <w:spacing w:after="0" w:line="240" w:lineRule="auto"/>
        <w:ind w:left="567" w:hanging="567"/>
        <w:contextualSpacing/>
        <w:jc w:val="both"/>
        <w:rPr>
          <w:rFonts w:asciiTheme="minorHAnsi" w:hAnsiTheme="minorHAnsi" w:cstheme="minorHAnsi"/>
        </w:rPr>
      </w:pPr>
      <w:r w:rsidRPr="0024336C">
        <w:rPr>
          <w:rFonts w:asciiTheme="minorHAnsi" w:hAnsiTheme="minorHAnsi" w:cstheme="minorHAnsi"/>
        </w:rPr>
        <w:t>NÕUDED TOOTELE</w:t>
      </w:r>
    </w:p>
    <w:p w:rsidR="00BE72FC" w:rsidRPr="0024336C" w:rsidRDefault="00BE72FC" w:rsidP="00A95C1C">
      <w:pPr>
        <w:spacing w:after="0" w:line="240" w:lineRule="auto"/>
        <w:ind w:left="176"/>
        <w:contextualSpacing/>
        <w:jc w:val="both"/>
        <w:rPr>
          <w:rFonts w:asciiTheme="minorHAnsi" w:hAnsiTheme="minorHAnsi" w:cstheme="minorHAnsi"/>
        </w:rPr>
      </w:pPr>
    </w:p>
    <w:p w:rsidR="00BE72FC" w:rsidRPr="0024336C" w:rsidRDefault="00BE72FC" w:rsidP="00A95C1C">
      <w:pPr>
        <w:numPr>
          <w:ilvl w:val="1"/>
          <w:numId w:val="1"/>
        </w:numPr>
        <w:spacing w:after="0" w:line="240" w:lineRule="auto"/>
        <w:ind w:left="1134" w:hanging="567"/>
        <w:jc w:val="both"/>
        <w:rPr>
          <w:rFonts w:asciiTheme="minorHAnsi" w:hAnsiTheme="minorHAnsi" w:cstheme="minorHAnsi"/>
        </w:rPr>
      </w:pPr>
      <w:r w:rsidRPr="0024336C">
        <w:rPr>
          <w:rFonts w:asciiTheme="minorHAnsi" w:hAnsiTheme="minorHAnsi" w:cstheme="minorHAnsi"/>
        </w:rPr>
        <w:t>Toodete kirjeldus</w:t>
      </w:r>
    </w:p>
    <w:p w:rsidR="00BE72FC" w:rsidRPr="0024336C" w:rsidRDefault="00BE72FC" w:rsidP="00A95C1C">
      <w:pPr>
        <w:tabs>
          <w:tab w:val="left" w:pos="176"/>
          <w:tab w:val="left" w:pos="993"/>
        </w:tabs>
        <w:spacing w:after="0" w:line="240" w:lineRule="auto"/>
        <w:ind w:left="893"/>
        <w:jc w:val="both"/>
        <w:rPr>
          <w:rFonts w:asciiTheme="minorHAnsi" w:hAnsiTheme="minorHAnsi" w:cstheme="minorHAnsi"/>
        </w:rPr>
      </w:pP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u w:val="single"/>
        </w:rPr>
        <w:t>Õhtuvormi kuub</w:t>
      </w:r>
      <w:r w:rsidRPr="0024336C">
        <w:rPr>
          <w:rFonts w:asciiTheme="minorHAnsi" w:hAnsiTheme="minorHAnsi" w:cstheme="minorHAnsi"/>
        </w:rPr>
        <w:t xml:space="preserve"> on meestel ja naistel ühesugune. Õhtuvormi kuub on musta värvi ning kuue lõige on sarnane sabata fraki lõikega. Taljesse töödeldud, kuub on klassikaliste kaheosaliste otsapandud varrukatega, reväärkraega ning töödeldud voodrile. Hõlmadel on </w:t>
      </w:r>
      <w:proofErr w:type="spellStart"/>
      <w:r w:rsidRPr="0024336C">
        <w:rPr>
          <w:rFonts w:asciiTheme="minorHAnsi" w:hAnsiTheme="minorHAnsi" w:cstheme="minorHAnsi"/>
        </w:rPr>
        <w:t>sissevõtted</w:t>
      </w:r>
      <w:proofErr w:type="spellEnd"/>
      <w:r w:rsidRPr="0024336C">
        <w:rPr>
          <w:rFonts w:asciiTheme="minorHAnsi" w:hAnsiTheme="minorHAnsi" w:cstheme="minorHAnsi"/>
        </w:rPr>
        <w:t xml:space="preserve">, mis lõppevad </w:t>
      </w:r>
      <w:proofErr w:type="spellStart"/>
      <w:r w:rsidRPr="0024336C">
        <w:rPr>
          <w:rFonts w:asciiTheme="minorHAnsi" w:hAnsiTheme="minorHAnsi" w:cstheme="minorHAnsi"/>
        </w:rPr>
        <w:t>allääres</w:t>
      </w:r>
      <w:proofErr w:type="spellEnd"/>
      <w:r w:rsidRPr="0024336C">
        <w:rPr>
          <w:rFonts w:asciiTheme="minorHAnsi" w:hAnsiTheme="minorHAnsi" w:cstheme="minorHAnsi"/>
        </w:rPr>
        <w:t xml:space="preserve">. </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 xml:space="preserve">Kuub on eest pikem kui tagant. Hõlma eesääre ja selja </w:t>
      </w:r>
      <w:proofErr w:type="spellStart"/>
      <w:r w:rsidRPr="0024336C">
        <w:rPr>
          <w:rFonts w:asciiTheme="minorHAnsi" w:hAnsiTheme="minorHAnsi" w:cstheme="minorHAnsi"/>
        </w:rPr>
        <w:t>keskjoone</w:t>
      </w:r>
      <w:proofErr w:type="spellEnd"/>
      <w:r w:rsidRPr="0024336C">
        <w:rPr>
          <w:rFonts w:asciiTheme="minorHAnsi" w:hAnsiTheme="minorHAnsi" w:cstheme="minorHAnsi"/>
        </w:rPr>
        <w:t xml:space="preserve"> </w:t>
      </w:r>
      <w:proofErr w:type="spellStart"/>
      <w:r w:rsidRPr="0024336C">
        <w:rPr>
          <w:rFonts w:asciiTheme="minorHAnsi" w:hAnsiTheme="minorHAnsi" w:cstheme="minorHAnsi"/>
        </w:rPr>
        <w:t>allääre</w:t>
      </w:r>
      <w:proofErr w:type="spellEnd"/>
      <w:r w:rsidRPr="0024336C">
        <w:rPr>
          <w:rFonts w:asciiTheme="minorHAnsi" w:hAnsiTheme="minorHAnsi" w:cstheme="minorHAnsi"/>
        </w:rPr>
        <w:t xml:space="preserve"> servad on töödeldud kolmnurkselt ja ulatuvad vööjoonest allapoole. </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 xml:space="preserve">Ülespoole suunatud teravnurkset reväärkraed katab matt must siid. Mõlemal hõlmal on diagonaalselt reas kolm suurt kannata vorminööpi. Kuue hõlmasid hoiavad koos kaks väikest kannaga vorminööpi, mille vahel on kulla värvi kett. </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 xml:space="preserve">Pagunite kinnitamiseks on õla peal, paralleelselt varruka ühendusõmblusega, aas ja õlaõmbluse kaelakaare poolses osas väike kannaga vorminööp. </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 xml:space="preserve">Varruka küünarnukiõmbluse </w:t>
      </w:r>
      <w:proofErr w:type="spellStart"/>
      <w:r w:rsidRPr="0024336C">
        <w:rPr>
          <w:rFonts w:asciiTheme="minorHAnsi" w:hAnsiTheme="minorHAnsi" w:cstheme="minorHAnsi"/>
        </w:rPr>
        <w:t>allääres</w:t>
      </w:r>
      <w:proofErr w:type="spellEnd"/>
      <w:r w:rsidRPr="0024336C">
        <w:rPr>
          <w:rFonts w:asciiTheme="minorHAnsi" w:hAnsiTheme="minorHAnsi" w:cstheme="minorHAnsi"/>
        </w:rPr>
        <w:t xml:space="preserve"> on kinnine lõhik, millel on kaunistuseks kaks väikest kannata vorminööpi. </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 xml:space="preserve">Paralleelselt varrukasuuga on õhtuvormi kuue varrukaotstel auastmetunnused (üks või mitu kardpaela) ning vastavalt auastmele ohvitseritunnused. Esimese kardpaela kaugus varrukaotstest kardpaela alumise ääreni on 7,0 cm. </w:t>
      </w:r>
      <w:r w:rsidRPr="0024336C">
        <w:rPr>
          <w:rFonts w:asciiTheme="minorHAnsi" w:hAnsiTheme="minorHAnsi" w:cstheme="minorHAnsi"/>
          <w:color w:val="000000"/>
        </w:rPr>
        <w:t>Kardpaelast 1,0 cm kõrgemal, varruka välisküljel, on ohvitseritunnus (oleneb kaitseväelase auastmest). Ohvitseritunnus on tootel paaris (lõvid vaatavad liikumise suunas).</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 xml:space="preserve">Vasaku ja parema hõlma voodril on </w:t>
      </w:r>
      <w:proofErr w:type="spellStart"/>
      <w:r w:rsidRPr="0024336C">
        <w:rPr>
          <w:rFonts w:asciiTheme="minorHAnsi" w:hAnsiTheme="minorHAnsi" w:cstheme="minorHAnsi"/>
        </w:rPr>
        <w:t>sissetöödeldud</w:t>
      </w:r>
      <w:proofErr w:type="spellEnd"/>
      <w:r w:rsidRPr="0024336C">
        <w:rPr>
          <w:rFonts w:asciiTheme="minorHAnsi" w:hAnsiTheme="minorHAnsi" w:cstheme="minorHAnsi"/>
        </w:rPr>
        <w:t xml:space="preserve"> liistuga põuetaskud.</w:t>
      </w:r>
    </w:p>
    <w:p w:rsidR="007B0E8B"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Akselbandi kinnitamiseks on üks nööp kinnitatud parempoolsele õlale ja kaks n</w:t>
      </w:r>
      <w:r w:rsidR="007B0E8B" w:rsidRPr="0024336C">
        <w:rPr>
          <w:rFonts w:asciiTheme="minorHAnsi" w:hAnsiTheme="minorHAnsi" w:cstheme="minorHAnsi"/>
        </w:rPr>
        <w:t xml:space="preserve">ööpi parempoolse revääri alla. </w:t>
      </w:r>
    </w:p>
    <w:p w:rsidR="007B0E8B" w:rsidRPr="0024336C" w:rsidRDefault="007B0E8B" w:rsidP="00A95C1C">
      <w:pPr>
        <w:tabs>
          <w:tab w:val="left" w:pos="176"/>
        </w:tabs>
        <w:spacing w:after="0" w:line="240" w:lineRule="auto"/>
        <w:ind w:left="993"/>
        <w:jc w:val="both"/>
        <w:rPr>
          <w:rFonts w:asciiTheme="minorHAnsi" w:hAnsiTheme="minorHAnsi" w:cstheme="minorHAnsi"/>
        </w:rPr>
      </w:pPr>
    </w:p>
    <w:p w:rsidR="007B0E8B" w:rsidRPr="0024336C" w:rsidRDefault="007B0E8B"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Kardpaela kirjeldus ja asukoht on kinnitatud kaitseministri 17.12.2015 määruses nr 32 „Sõjaväelise auastme eraldusmärgid“.</w:t>
      </w:r>
    </w:p>
    <w:p w:rsidR="007B0E8B" w:rsidRPr="0024336C" w:rsidRDefault="007B0E8B" w:rsidP="00A95C1C">
      <w:pPr>
        <w:tabs>
          <w:tab w:val="left" w:pos="176"/>
        </w:tabs>
        <w:spacing w:after="0" w:line="240" w:lineRule="auto"/>
        <w:ind w:left="993"/>
        <w:jc w:val="both"/>
        <w:rPr>
          <w:rFonts w:asciiTheme="minorHAnsi" w:hAnsiTheme="minorHAnsi" w:cstheme="minorHAnsi"/>
        </w:rPr>
      </w:pP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u w:val="single"/>
        </w:rPr>
        <w:t>Õhtuvormi püksid</w:t>
      </w:r>
      <w:r w:rsidRPr="0024336C">
        <w:rPr>
          <w:rFonts w:asciiTheme="minorHAnsi" w:hAnsiTheme="minorHAnsi" w:cstheme="minorHAnsi"/>
        </w:rPr>
        <w:t xml:space="preserve"> on musta värvi.</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Õhtuvormi püksid on taskuteta tavalised frakipüksid. Pükste küljeõmblustel on matist mustast siidist lampassipaelad (kummalgi säärel on üks pael).</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 xml:space="preserve">Pükste tagumisel poolel on </w:t>
      </w:r>
      <w:proofErr w:type="spellStart"/>
      <w:r w:rsidRPr="0024336C">
        <w:rPr>
          <w:rFonts w:asciiTheme="minorHAnsi" w:hAnsiTheme="minorHAnsi" w:cstheme="minorHAnsi"/>
        </w:rPr>
        <w:t>sissevõtted</w:t>
      </w:r>
      <w:proofErr w:type="spellEnd"/>
      <w:r w:rsidRPr="0024336C">
        <w:rPr>
          <w:rFonts w:asciiTheme="minorHAnsi" w:hAnsiTheme="minorHAnsi" w:cstheme="minorHAnsi"/>
        </w:rPr>
        <w:t>, esipoolel pehmed voldid. Esiosa viik lõpeb vööjoonel pehme voldi harjal ning tagumisel poolel lõpeb viik sujuvalt puusajoonel.</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 xml:space="preserve">5,0 cm laiusel põhimaterjalist värvlil on ees </w:t>
      </w:r>
      <w:proofErr w:type="spellStart"/>
      <w:r w:rsidRPr="0024336C">
        <w:rPr>
          <w:rFonts w:asciiTheme="minorHAnsi" w:hAnsiTheme="minorHAnsi" w:cstheme="minorHAnsi"/>
        </w:rPr>
        <w:t>topeltkinnitus</w:t>
      </w:r>
      <w:proofErr w:type="spellEnd"/>
      <w:r w:rsidRPr="0024336C">
        <w:rPr>
          <w:rFonts w:asciiTheme="minorHAnsi" w:hAnsiTheme="minorHAnsi" w:cstheme="minorHAnsi"/>
        </w:rPr>
        <w:t xml:space="preserve">. </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 xml:space="preserve">Põlvesiidile töödeldud pükste </w:t>
      </w:r>
      <w:proofErr w:type="spellStart"/>
      <w:r w:rsidRPr="0024336C">
        <w:rPr>
          <w:rFonts w:asciiTheme="minorHAnsi" w:hAnsiTheme="minorHAnsi" w:cstheme="minorHAnsi"/>
        </w:rPr>
        <w:t>allääres</w:t>
      </w:r>
      <w:proofErr w:type="spellEnd"/>
      <w:r w:rsidRPr="0024336C">
        <w:rPr>
          <w:rFonts w:asciiTheme="minorHAnsi" w:hAnsiTheme="minorHAnsi" w:cstheme="minorHAnsi"/>
        </w:rPr>
        <w:t xml:space="preserve"> on kannapael.</w:t>
      </w:r>
    </w:p>
    <w:p w:rsidR="00BE72FC" w:rsidRPr="0024336C" w:rsidRDefault="00BE72FC" w:rsidP="00A95C1C">
      <w:pPr>
        <w:tabs>
          <w:tab w:val="left" w:pos="176"/>
        </w:tabs>
        <w:spacing w:after="0" w:line="240" w:lineRule="auto"/>
        <w:ind w:left="993"/>
        <w:jc w:val="both"/>
        <w:rPr>
          <w:rFonts w:asciiTheme="minorHAnsi" w:hAnsiTheme="minorHAnsi" w:cstheme="minorHAnsi"/>
        </w:rPr>
      </w:pP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u w:val="single"/>
        </w:rPr>
        <w:t>Õhtuvormi seelik</w:t>
      </w:r>
      <w:r w:rsidRPr="0024336C">
        <w:rPr>
          <w:rFonts w:asciiTheme="minorHAnsi" w:hAnsiTheme="minorHAnsi" w:cstheme="minorHAnsi"/>
        </w:rPr>
        <w:t xml:space="preserve"> on musta värvi.</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Pikk õhtuvormi seelik on sirge siluetiga ja töödeldud voodrile.</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 xml:space="preserve">Seeliku vööjoonel on nööbiga suletav värvel. </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 xml:space="preserve">Esi- ja </w:t>
      </w:r>
      <w:proofErr w:type="spellStart"/>
      <w:r w:rsidRPr="0024336C">
        <w:rPr>
          <w:rFonts w:asciiTheme="minorHAnsi" w:hAnsiTheme="minorHAnsi" w:cstheme="minorHAnsi"/>
        </w:rPr>
        <w:t>selajosal</w:t>
      </w:r>
      <w:proofErr w:type="spellEnd"/>
      <w:r w:rsidRPr="0024336C">
        <w:rPr>
          <w:rFonts w:asciiTheme="minorHAnsi" w:hAnsiTheme="minorHAnsi" w:cstheme="minorHAnsi"/>
        </w:rPr>
        <w:t xml:space="preserve"> on vööjoonel </w:t>
      </w:r>
      <w:proofErr w:type="spellStart"/>
      <w:r w:rsidRPr="0024336C">
        <w:rPr>
          <w:rFonts w:asciiTheme="minorHAnsi" w:hAnsiTheme="minorHAnsi" w:cstheme="minorHAnsi"/>
        </w:rPr>
        <w:t>sissevõtted</w:t>
      </w:r>
      <w:proofErr w:type="spellEnd"/>
      <w:r w:rsidRPr="0024336C">
        <w:rPr>
          <w:rFonts w:asciiTheme="minorHAnsi" w:hAnsiTheme="minorHAnsi" w:cstheme="minorHAnsi"/>
        </w:rPr>
        <w:t>.</w:t>
      </w:r>
    </w:p>
    <w:p w:rsidR="00BE72FC" w:rsidRPr="0024336C" w:rsidRDefault="00BE72FC" w:rsidP="00A95C1C">
      <w:pPr>
        <w:tabs>
          <w:tab w:val="left" w:pos="176"/>
        </w:tabs>
        <w:spacing w:after="0" w:line="240" w:lineRule="auto"/>
        <w:ind w:left="993"/>
        <w:jc w:val="both"/>
        <w:rPr>
          <w:rFonts w:asciiTheme="minorHAnsi" w:hAnsiTheme="minorHAnsi" w:cstheme="minorHAnsi"/>
        </w:rPr>
      </w:pPr>
      <w:r w:rsidRPr="0024336C">
        <w:rPr>
          <w:rFonts w:asciiTheme="minorHAnsi" w:hAnsiTheme="minorHAnsi" w:cstheme="minorHAnsi"/>
        </w:rPr>
        <w:t xml:space="preserve">Selja </w:t>
      </w:r>
      <w:proofErr w:type="spellStart"/>
      <w:r w:rsidRPr="0024336C">
        <w:rPr>
          <w:rFonts w:asciiTheme="minorHAnsi" w:hAnsiTheme="minorHAnsi" w:cstheme="minorHAnsi"/>
        </w:rPr>
        <w:t>keskõmbluses</w:t>
      </w:r>
      <w:proofErr w:type="spellEnd"/>
      <w:r w:rsidRPr="0024336C">
        <w:rPr>
          <w:rFonts w:asciiTheme="minorHAnsi" w:hAnsiTheme="minorHAnsi" w:cstheme="minorHAnsi"/>
        </w:rPr>
        <w:t xml:space="preserve"> on 20,0 cm pikkune tõmblukuga kinnis. Selja </w:t>
      </w:r>
      <w:proofErr w:type="spellStart"/>
      <w:r w:rsidRPr="0024336C">
        <w:rPr>
          <w:rFonts w:asciiTheme="minorHAnsi" w:hAnsiTheme="minorHAnsi" w:cstheme="minorHAnsi"/>
        </w:rPr>
        <w:t>keskõmblusesse</w:t>
      </w:r>
      <w:proofErr w:type="spellEnd"/>
      <w:r w:rsidRPr="0024336C">
        <w:rPr>
          <w:rFonts w:asciiTheme="minorHAnsi" w:hAnsiTheme="minorHAnsi" w:cstheme="minorHAnsi"/>
        </w:rPr>
        <w:t xml:space="preserve"> on kaetud lõhik. Seeliku </w:t>
      </w:r>
      <w:proofErr w:type="spellStart"/>
      <w:r w:rsidRPr="0024336C">
        <w:rPr>
          <w:rFonts w:asciiTheme="minorHAnsi" w:hAnsiTheme="minorHAnsi" w:cstheme="minorHAnsi"/>
        </w:rPr>
        <w:t>allääre</w:t>
      </w:r>
      <w:proofErr w:type="spellEnd"/>
      <w:r w:rsidRPr="0024336C">
        <w:rPr>
          <w:rFonts w:asciiTheme="minorHAnsi" w:hAnsiTheme="minorHAnsi" w:cstheme="minorHAnsi"/>
        </w:rPr>
        <w:t xml:space="preserve"> kõrgus maast on (15,0–20,0) cm.</w:t>
      </w:r>
    </w:p>
    <w:p w:rsidR="00BE72FC" w:rsidRPr="0024336C" w:rsidRDefault="00BE72FC" w:rsidP="00A95C1C">
      <w:pPr>
        <w:spacing w:after="0" w:line="240" w:lineRule="auto"/>
        <w:ind w:left="993"/>
        <w:contextualSpacing/>
        <w:jc w:val="both"/>
        <w:rPr>
          <w:rFonts w:asciiTheme="minorHAnsi" w:hAnsiTheme="minorHAnsi" w:cstheme="minorHAnsi"/>
        </w:rPr>
      </w:pPr>
    </w:p>
    <w:p w:rsidR="00BE72FC" w:rsidRPr="0024336C" w:rsidRDefault="00BE72FC" w:rsidP="00A95C1C">
      <w:pPr>
        <w:spacing w:after="0" w:line="240" w:lineRule="auto"/>
        <w:ind w:left="993"/>
        <w:contextualSpacing/>
        <w:jc w:val="both"/>
        <w:rPr>
          <w:rFonts w:asciiTheme="minorHAnsi" w:hAnsiTheme="minorHAnsi" w:cstheme="minorHAnsi"/>
        </w:rPr>
      </w:pPr>
      <w:r w:rsidRPr="0024336C">
        <w:rPr>
          <w:rFonts w:asciiTheme="minorHAnsi" w:hAnsiTheme="minorHAnsi" w:cstheme="minorHAnsi"/>
        </w:rPr>
        <w:t>Toote valmistamiseks vajalikud materjalid vastavad vähemalt järgmistele hooldustingimustele:</w:t>
      </w:r>
    </w:p>
    <w:p w:rsidR="00BE72FC" w:rsidRPr="0024336C" w:rsidRDefault="00BE72FC" w:rsidP="00A95C1C">
      <w:pPr>
        <w:spacing w:after="0" w:line="240" w:lineRule="auto"/>
        <w:ind w:left="176"/>
        <w:contextualSpacing/>
        <w:jc w:val="both"/>
        <w:rPr>
          <w:rFonts w:asciiTheme="minorHAnsi" w:hAnsiTheme="minorHAnsi" w:cstheme="minorHAnsi"/>
        </w:rPr>
      </w:pPr>
    </w:p>
    <w:p w:rsidR="00BE72FC" w:rsidRPr="0024336C" w:rsidRDefault="00BE72FC" w:rsidP="00A95C1C">
      <w:pPr>
        <w:spacing w:after="0" w:line="240" w:lineRule="auto"/>
        <w:ind w:left="708" w:firstLine="708"/>
        <w:jc w:val="both"/>
        <w:rPr>
          <w:rFonts w:asciiTheme="minorHAnsi" w:hAnsiTheme="minorHAnsi" w:cstheme="minorHAnsi"/>
        </w:rPr>
      </w:pPr>
      <w:r w:rsidRPr="0024336C">
        <w:rPr>
          <w:rFonts w:asciiTheme="minorHAnsi" w:hAnsiTheme="minorHAnsi" w:cstheme="minorHAnsi"/>
        </w:rPr>
        <w:object w:dxaOrig="40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4.5pt" o:ole="">
            <v:imagedata r:id="rId8" o:title=""/>
          </v:shape>
          <o:OLEObject Type="Embed" ProgID="PBrush" ShapeID="_x0000_i1025" DrawAspect="Content" ObjectID="_1698588988" r:id="rId9"/>
        </w:object>
      </w:r>
      <w:r w:rsidR="00BA2BE1" w:rsidRPr="0024336C">
        <w:rPr>
          <w:rFonts w:asciiTheme="minorHAnsi" w:hAnsiTheme="minorHAnsi" w:cstheme="minorHAnsi"/>
        </w:rPr>
        <w:t xml:space="preserve"> </w:t>
      </w:r>
      <w:r w:rsidR="00BA2BE1" w:rsidRPr="0024336C">
        <w:rPr>
          <w:rFonts w:asciiTheme="minorHAnsi" w:hAnsiTheme="minorHAnsi" w:cstheme="minorHAnsi"/>
        </w:rPr>
        <w:object w:dxaOrig="255" w:dyaOrig="285">
          <v:shape id="_x0000_i1026" type="#_x0000_t75" style="width:13pt;height:14.5pt" o:ole="">
            <v:imagedata r:id="rId10" o:title=""/>
          </v:shape>
          <o:OLEObject Type="Embed" ProgID="PBrush" ShapeID="_x0000_i1026" DrawAspect="Content" ObjectID="_1698588989" r:id="rId11"/>
        </w:object>
      </w:r>
      <w:r w:rsidR="00BA2BE1" w:rsidRPr="0024336C">
        <w:rPr>
          <w:rFonts w:asciiTheme="minorHAnsi" w:hAnsiTheme="minorHAnsi" w:cstheme="minorHAnsi"/>
        </w:rPr>
        <w:t xml:space="preserve"> </w:t>
      </w:r>
      <w:r w:rsidR="00BA2BE1" w:rsidRPr="0024336C">
        <w:rPr>
          <w:rFonts w:asciiTheme="minorHAnsi" w:hAnsiTheme="minorHAnsi" w:cstheme="minorHAnsi"/>
        </w:rPr>
        <w:object w:dxaOrig="405" w:dyaOrig="225">
          <v:shape id="_x0000_i1027" type="#_x0000_t75" style="width:20.5pt;height:11.5pt" o:ole="">
            <v:imagedata r:id="rId12" o:title=""/>
          </v:shape>
          <o:OLEObject Type="Embed" ProgID="PBrush" ShapeID="_x0000_i1027" DrawAspect="Content" ObjectID="_1698588990" r:id="rId13"/>
        </w:object>
      </w:r>
      <w:r w:rsidR="00BA2BE1" w:rsidRPr="0024336C">
        <w:rPr>
          <w:rFonts w:asciiTheme="minorHAnsi" w:hAnsiTheme="minorHAnsi" w:cstheme="minorHAnsi"/>
        </w:rPr>
        <w:t xml:space="preserve"> </w:t>
      </w:r>
      <w:r w:rsidR="00BA2BE1" w:rsidRPr="0024336C">
        <w:rPr>
          <w:rFonts w:asciiTheme="minorHAnsi" w:hAnsiTheme="minorHAnsi" w:cstheme="minorHAnsi"/>
        </w:rPr>
        <w:object w:dxaOrig="225" w:dyaOrig="225">
          <v:shape id="_x0000_i1028" type="#_x0000_t75" style="width:11.5pt;height:11.5pt" o:ole="">
            <v:imagedata r:id="rId14" o:title=""/>
          </v:shape>
          <o:OLEObject Type="Embed" ProgID="PBrush" ShapeID="_x0000_i1028" DrawAspect="Content" ObjectID="_1698588991" r:id="rId15"/>
        </w:object>
      </w:r>
      <w:r w:rsidR="00BA2BE1" w:rsidRPr="0024336C">
        <w:rPr>
          <w:rFonts w:asciiTheme="minorHAnsi" w:hAnsiTheme="minorHAnsi" w:cstheme="minorHAnsi"/>
        </w:rPr>
        <w:t xml:space="preserve"> </w:t>
      </w:r>
      <w:r w:rsidR="00BA2BE1" w:rsidRPr="0024336C">
        <w:rPr>
          <w:rFonts w:asciiTheme="minorHAnsi" w:hAnsiTheme="minorHAnsi" w:cstheme="minorHAnsi"/>
        </w:rPr>
        <w:object w:dxaOrig="330" w:dyaOrig="270">
          <v:shape id="_x0000_i1029" type="#_x0000_t75" style="width:16.5pt;height:13.5pt" o:ole="">
            <v:imagedata r:id="rId16" o:title=""/>
          </v:shape>
          <o:OLEObject Type="Embed" ProgID="PBrush" ShapeID="_x0000_i1029" DrawAspect="Content" ObjectID="_1698588992" r:id="rId17"/>
        </w:object>
      </w:r>
    </w:p>
    <w:p w:rsidR="00BE72FC" w:rsidRPr="0024336C" w:rsidRDefault="00BE72FC" w:rsidP="00A95C1C">
      <w:pPr>
        <w:spacing w:after="0" w:line="240" w:lineRule="auto"/>
        <w:ind w:left="1416" w:firstLine="708"/>
        <w:jc w:val="both"/>
        <w:rPr>
          <w:rFonts w:asciiTheme="minorHAnsi" w:hAnsiTheme="minorHAnsi" w:cstheme="minorHAnsi"/>
        </w:rPr>
      </w:pPr>
    </w:p>
    <w:p w:rsidR="00BE72FC" w:rsidRPr="0024336C" w:rsidRDefault="00BE72FC" w:rsidP="00A95C1C">
      <w:pPr>
        <w:spacing w:after="0" w:line="240" w:lineRule="auto"/>
        <w:jc w:val="both"/>
        <w:rPr>
          <w:rFonts w:asciiTheme="minorHAnsi" w:hAnsiTheme="minorHAnsi" w:cstheme="minorHAnsi"/>
        </w:rPr>
      </w:pPr>
    </w:p>
    <w:p w:rsidR="00BE72FC" w:rsidRPr="0024336C" w:rsidRDefault="00BE72FC" w:rsidP="00A95C1C">
      <w:pPr>
        <w:tabs>
          <w:tab w:val="left" w:pos="540"/>
        </w:tabs>
        <w:spacing w:after="0" w:line="240" w:lineRule="auto"/>
        <w:ind w:right="3"/>
        <w:jc w:val="both"/>
        <w:rPr>
          <w:rFonts w:asciiTheme="minorHAnsi" w:hAnsiTheme="minorHAnsi" w:cstheme="minorHAnsi"/>
          <w:b/>
          <w:bCs/>
        </w:rPr>
      </w:pPr>
    </w:p>
    <w:p w:rsidR="00BE72FC" w:rsidRPr="0024336C" w:rsidRDefault="00BE72FC" w:rsidP="00A95C1C">
      <w:pPr>
        <w:pStyle w:val="ListParagraph"/>
        <w:numPr>
          <w:ilvl w:val="1"/>
          <w:numId w:val="1"/>
        </w:numPr>
        <w:spacing w:after="0" w:line="240" w:lineRule="auto"/>
        <w:ind w:left="1134" w:hanging="567"/>
        <w:jc w:val="both"/>
        <w:rPr>
          <w:rFonts w:asciiTheme="minorHAnsi" w:hAnsiTheme="minorHAnsi" w:cstheme="minorHAnsi"/>
        </w:rPr>
      </w:pPr>
      <w:r w:rsidRPr="0024336C">
        <w:rPr>
          <w:rFonts w:asciiTheme="minorHAnsi" w:hAnsiTheme="minorHAnsi" w:cstheme="minorHAnsi"/>
        </w:rPr>
        <w:lastRenderedPageBreak/>
        <w:t>Üldnõuded</w:t>
      </w:r>
    </w:p>
    <w:p w:rsidR="00BA2BE1" w:rsidRPr="0024336C" w:rsidRDefault="00BA2BE1" w:rsidP="00A95C1C">
      <w:pPr>
        <w:pStyle w:val="ListParagraph"/>
        <w:tabs>
          <w:tab w:val="left" w:pos="993"/>
        </w:tabs>
        <w:spacing w:after="0" w:line="240" w:lineRule="auto"/>
        <w:ind w:left="893"/>
        <w:jc w:val="both"/>
        <w:rPr>
          <w:rFonts w:asciiTheme="minorHAnsi" w:hAnsiTheme="minorHAnsi" w:cstheme="minorHAnsi"/>
        </w:rPr>
      </w:pPr>
    </w:p>
    <w:p w:rsidR="00BA2BE1" w:rsidRPr="0024336C" w:rsidRDefault="00BE72FC" w:rsidP="00A95C1C">
      <w:pPr>
        <w:numPr>
          <w:ilvl w:val="0"/>
          <w:numId w:val="6"/>
        </w:numPr>
        <w:tabs>
          <w:tab w:val="left" w:pos="743"/>
          <w:tab w:val="left" w:pos="1026"/>
        </w:tabs>
        <w:spacing w:after="0" w:line="240" w:lineRule="auto"/>
        <w:ind w:left="1080"/>
        <w:contextualSpacing/>
        <w:jc w:val="both"/>
        <w:rPr>
          <w:rFonts w:asciiTheme="minorHAnsi" w:hAnsiTheme="minorHAnsi" w:cstheme="minorHAnsi"/>
        </w:rPr>
      </w:pPr>
      <w:r w:rsidRPr="0024336C">
        <w:rPr>
          <w:rFonts w:asciiTheme="minorHAnsi" w:hAnsiTheme="minorHAnsi" w:cstheme="minorHAnsi"/>
        </w:rPr>
        <w:t>Toode vastab tehnilises kirjelduses ette antud nõuetele.</w:t>
      </w:r>
    </w:p>
    <w:p w:rsidR="00C36B7F" w:rsidRPr="0024336C" w:rsidRDefault="00BE72FC" w:rsidP="00A95C1C">
      <w:pPr>
        <w:numPr>
          <w:ilvl w:val="0"/>
          <w:numId w:val="6"/>
        </w:numPr>
        <w:tabs>
          <w:tab w:val="left" w:pos="743"/>
          <w:tab w:val="left" w:pos="1026"/>
        </w:tabs>
        <w:spacing w:after="0" w:line="240" w:lineRule="auto"/>
        <w:ind w:left="1080"/>
        <w:contextualSpacing/>
        <w:jc w:val="both"/>
        <w:rPr>
          <w:rFonts w:asciiTheme="minorHAnsi" w:hAnsiTheme="minorHAnsi" w:cstheme="minorHAnsi"/>
        </w:rPr>
      </w:pPr>
      <w:r w:rsidRPr="0024336C">
        <w:rPr>
          <w:rFonts w:asciiTheme="minorHAnsi" w:hAnsiTheme="minorHAnsi" w:cstheme="minorHAnsi"/>
        </w:rPr>
        <w:t>Tootjapoolsel kvaliteedi tagamisel järgitakse ISO 9000 seeria standardeid.</w:t>
      </w:r>
    </w:p>
    <w:p w:rsidR="00C36B7F" w:rsidRPr="0024336C" w:rsidRDefault="00C36B7F" w:rsidP="00A95C1C">
      <w:pPr>
        <w:numPr>
          <w:ilvl w:val="0"/>
          <w:numId w:val="6"/>
        </w:numPr>
        <w:tabs>
          <w:tab w:val="left" w:pos="743"/>
          <w:tab w:val="left" w:pos="1026"/>
        </w:tabs>
        <w:spacing w:after="0" w:line="240" w:lineRule="auto"/>
        <w:ind w:left="1032" w:hanging="312"/>
        <w:contextualSpacing/>
        <w:jc w:val="both"/>
        <w:rPr>
          <w:rFonts w:asciiTheme="minorHAnsi" w:hAnsiTheme="minorHAnsi" w:cstheme="minorHAnsi"/>
        </w:rPr>
      </w:pPr>
      <w:r w:rsidRPr="0024336C">
        <w:rPr>
          <w:rFonts w:asciiTheme="minorHAnsi" w:hAnsiTheme="minorHAnsi" w:cstheme="minorHAnsi"/>
        </w:rPr>
        <w:t>Tooted valmistatakse konkreetse kandja jaoks rätsepatöö põhimõtete järgi. Kõik detailid, õmblused ja pikkus on kooskõlas kandja figuuri ja eripäraga.</w:t>
      </w:r>
    </w:p>
    <w:p w:rsidR="00BE72FC" w:rsidRPr="0024336C" w:rsidRDefault="00BE72FC" w:rsidP="00A95C1C">
      <w:pPr>
        <w:numPr>
          <w:ilvl w:val="0"/>
          <w:numId w:val="6"/>
        </w:numPr>
        <w:tabs>
          <w:tab w:val="left" w:pos="743"/>
          <w:tab w:val="left" w:pos="1026"/>
        </w:tabs>
        <w:spacing w:after="0" w:line="240" w:lineRule="auto"/>
        <w:ind w:left="1032" w:hanging="312"/>
        <w:contextualSpacing/>
        <w:jc w:val="both"/>
        <w:rPr>
          <w:rFonts w:asciiTheme="minorHAnsi" w:hAnsiTheme="minorHAnsi" w:cstheme="minorHAnsi"/>
        </w:rPr>
      </w:pPr>
      <w:r w:rsidRPr="0024336C">
        <w:rPr>
          <w:rFonts w:asciiTheme="minorHAnsi" w:hAnsiTheme="minorHAnsi" w:cstheme="minorHAnsi"/>
        </w:rPr>
        <w:t>Tootja peab kindlustama, et kõik tema poolt kasutatavad materjalid on kooskõlas</w:t>
      </w:r>
      <w:r w:rsidR="00BA2BE1" w:rsidRPr="0024336C">
        <w:rPr>
          <w:rFonts w:asciiTheme="minorHAnsi" w:hAnsiTheme="minorHAnsi" w:cstheme="minorHAnsi"/>
        </w:rPr>
        <w:t xml:space="preserve"> käesoleva kirjelduse </w:t>
      </w:r>
      <w:r w:rsidRPr="0024336C">
        <w:rPr>
          <w:rFonts w:asciiTheme="minorHAnsi" w:hAnsiTheme="minorHAnsi" w:cstheme="minorHAnsi"/>
        </w:rPr>
        <w:t>punktis 2 esitatud nõuetega.</w:t>
      </w:r>
    </w:p>
    <w:p w:rsidR="00BE72FC" w:rsidRPr="0024336C" w:rsidRDefault="00BE72FC" w:rsidP="00A95C1C">
      <w:pPr>
        <w:tabs>
          <w:tab w:val="left" w:pos="743"/>
          <w:tab w:val="left" w:pos="1026"/>
        </w:tabs>
        <w:spacing w:after="0" w:line="240" w:lineRule="auto"/>
        <w:contextualSpacing/>
        <w:jc w:val="both"/>
        <w:rPr>
          <w:rFonts w:asciiTheme="minorHAnsi" w:hAnsiTheme="minorHAnsi" w:cstheme="minorHAnsi"/>
        </w:rPr>
      </w:pPr>
    </w:p>
    <w:p w:rsidR="00BE72FC" w:rsidRPr="0024336C" w:rsidRDefault="00BE72FC" w:rsidP="00A95C1C">
      <w:pPr>
        <w:numPr>
          <w:ilvl w:val="1"/>
          <w:numId w:val="1"/>
        </w:num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Juurdelõikus</w:t>
      </w:r>
    </w:p>
    <w:p w:rsidR="00BA2BE1" w:rsidRPr="0024336C" w:rsidRDefault="00BA2BE1" w:rsidP="00A95C1C">
      <w:pPr>
        <w:tabs>
          <w:tab w:val="left" w:pos="743"/>
          <w:tab w:val="left" w:pos="1026"/>
        </w:tabs>
        <w:spacing w:after="0" w:line="240" w:lineRule="auto"/>
        <w:ind w:left="979"/>
        <w:contextualSpacing/>
        <w:jc w:val="both"/>
        <w:rPr>
          <w:rFonts w:asciiTheme="minorHAnsi" w:hAnsiTheme="minorHAnsi" w:cstheme="minorHAnsi"/>
        </w:rPr>
      </w:pPr>
    </w:p>
    <w:p w:rsidR="00BA2BE1" w:rsidRPr="0024336C" w:rsidRDefault="00BE72FC" w:rsidP="00A95C1C">
      <w:pPr>
        <w:numPr>
          <w:ilvl w:val="0"/>
          <w:numId w:val="6"/>
        </w:numPr>
        <w:tabs>
          <w:tab w:val="left" w:pos="743"/>
          <w:tab w:val="left" w:pos="1026"/>
        </w:tabs>
        <w:spacing w:after="0" w:line="240" w:lineRule="auto"/>
        <w:ind w:left="1080"/>
        <w:contextualSpacing/>
        <w:jc w:val="both"/>
        <w:rPr>
          <w:rFonts w:asciiTheme="minorHAnsi" w:hAnsiTheme="minorHAnsi" w:cstheme="minorHAnsi"/>
        </w:rPr>
      </w:pPr>
      <w:r w:rsidRPr="0024336C">
        <w:rPr>
          <w:rFonts w:asciiTheme="minorHAnsi" w:hAnsiTheme="minorHAnsi" w:cstheme="minorHAnsi"/>
        </w:rPr>
        <w:t>Lõime suund ühtib materjalil ja lekaalil.</w:t>
      </w:r>
    </w:p>
    <w:p w:rsidR="00BA2BE1" w:rsidRPr="0024336C" w:rsidRDefault="00BE72FC" w:rsidP="00A95C1C">
      <w:pPr>
        <w:numPr>
          <w:ilvl w:val="0"/>
          <w:numId w:val="6"/>
        </w:numPr>
        <w:tabs>
          <w:tab w:val="left" w:pos="743"/>
          <w:tab w:val="left" w:pos="1026"/>
        </w:tabs>
        <w:spacing w:after="0" w:line="240" w:lineRule="auto"/>
        <w:ind w:left="1080"/>
        <w:contextualSpacing/>
        <w:jc w:val="both"/>
        <w:rPr>
          <w:rFonts w:asciiTheme="minorHAnsi" w:hAnsiTheme="minorHAnsi" w:cstheme="minorHAnsi"/>
        </w:rPr>
      </w:pPr>
      <w:r w:rsidRPr="0024336C">
        <w:rPr>
          <w:rFonts w:asciiTheme="minorHAnsi" w:hAnsiTheme="minorHAnsi" w:cstheme="minorHAnsi"/>
        </w:rPr>
        <w:t>Lõigetel olevad vastasmärgid ja muud vajalikud sisemised punktid on tehtud juurdelõigatud detailidele vastavalt tootja poolt väljatöötatud tehnoloogiale.</w:t>
      </w:r>
    </w:p>
    <w:p w:rsidR="00BA2BE1" w:rsidRPr="0024336C" w:rsidRDefault="00BE72FC" w:rsidP="00A95C1C">
      <w:pPr>
        <w:numPr>
          <w:ilvl w:val="0"/>
          <w:numId w:val="6"/>
        </w:numPr>
        <w:tabs>
          <w:tab w:val="left" w:pos="743"/>
          <w:tab w:val="left" w:pos="1026"/>
        </w:tabs>
        <w:spacing w:after="0" w:line="240" w:lineRule="auto"/>
        <w:ind w:left="1080"/>
        <w:contextualSpacing/>
        <w:jc w:val="both"/>
        <w:rPr>
          <w:rFonts w:asciiTheme="minorHAnsi" w:hAnsiTheme="minorHAnsi" w:cstheme="minorHAnsi"/>
        </w:rPr>
      </w:pPr>
      <w:r w:rsidRPr="0024336C">
        <w:rPr>
          <w:rFonts w:asciiTheme="minorHAnsi" w:hAnsiTheme="minorHAnsi" w:cstheme="minorHAnsi"/>
        </w:rPr>
        <w:t>Õmblemist lihtsustavad märgid ei ole kahjustanud mingil moel toote korrektsust ja väljanägemist ei paremalt ega pahemalt poolt.</w:t>
      </w:r>
    </w:p>
    <w:p w:rsidR="00BE72FC" w:rsidRPr="0024336C" w:rsidRDefault="00BE72FC" w:rsidP="00A95C1C">
      <w:pPr>
        <w:numPr>
          <w:ilvl w:val="0"/>
          <w:numId w:val="6"/>
        </w:numPr>
        <w:tabs>
          <w:tab w:val="left" w:pos="743"/>
          <w:tab w:val="left" w:pos="1026"/>
        </w:tabs>
        <w:spacing w:after="0" w:line="240" w:lineRule="auto"/>
        <w:ind w:left="1080"/>
        <w:contextualSpacing/>
        <w:jc w:val="both"/>
        <w:rPr>
          <w:rFonts w:asciiTheme="minorHAnsi" w:hAnsiTheme="minorHAnsi" w:cstheme="minorHAnsi"/>
        </w:rPr>
      </w:pPr>
      <w:r w:rsidRPr="0024336C">
        <w:rPr>
          <w:rFonts w:asciiTheme="minorHAnsi" w:hAnsiTheme="minorHAnsi" w:cstheme="minorHAnsi"/>
        </w:rPr>
        <w:t>Värvierinevuste vältimiseks on kõik ühe toote detailid lõigatud ühest kangast</w:t>
      </w:r>
      <w:r w:rsidR="003740D3" w:rsidRPr="0024336C">
        <w:rPr>
          <w:rFonts w:asciiTheme="minorHAnsi" w:hAnsiTheme="minorHAnsi" w:cstheme="minorHAnsi"/>
        </w:rPr>
        <w:t>.</w:t>
      </w:r>
    </w:p>
    <w:p w:rsidR="003740D3" w:rsidRPr="0024336C" w:rsidRDefault="003740D3" w:rsidP="00A95C1C">
      <w:pPr>
        <w:numPr>
          <w:ilvl w:val="0"/>
          <w:numId w:val="6"/>
        </w:numPr>
        <w:spacing w:after="0" w:line="240" w:lineRule="auto"/>
        <w:ind w:left="1026" w:hanging="283"/>
        <w:jc w:val="both"/>
        <w:rPr>
          <w:rFonts w:asciiTheme="minorHAnsi" w:hAnsiTheme="minorHAnsi" w:cstheme="minorHAnsi"/>
        </w:rPr>
      </w:pPr>
      <w:r w:rsidRPr="0024336C">
        <w:rPr>
          <w:rFonts w:asciiTheme="minorHAnsi" w:hAnsiTheme="minorHAnsi" w:cstheme="minorHAnsi"/>
        </w:rPr>
        <w:t>Dubleer on korrektselt kinnitatud detailile (ei ole sees kortse, on tugevalt kinni detaili küljes, ei ole läbi detaili nähtav).</w:t>
      </w:r>
    </w:p>
    <w:p w:rsidR="00BE72FC" w:rsidRPr="0024336C" w:rsidRDefault="00BE72FC" w:rsidP="00A95C1C">
      <w:pPr>
        <w:tabs>
          <w:tab w:val="left" w:pos="743"/>
          <w:tab w:val="left" w:pos="1026"/>
        </w:tabs>
        <w:spacing w:after="0" w:line="240" w:lineRule="auto"/>
        <w:contextualSpacing/>
        <w:jc w:val="both"/>
        <w:rPr>
          <w:rFonts w:asciiTheme="minorHAnsi" w:hAnsiTheme="minorHAnsi" w:cstheme="minorHAnsi"/>
        </w:rPr>
      </w:pPr>
    </w:p>
    <w:p w:rsidR="00BE72FC" w:rsidRPr="0024336C" w:rsidRDefault="00BE72FC" w:rsidP="00A95C1C">
      <w:pPr>
        <w:numPr>
          <w:ilvl w:val="1"/>
          <w:numId w:val="1"/>
        </w:num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Õmblemine</w:t>
      </w:r>
    </w:p>
    <w:p w:rsidR="00BA2BE1" w:rsidRPr="0024336C" w:rsidRDefault="00BA2BE1" w:rsidP="00A95C1C">
      <w:pPr>
        <w:tabs>
          <w:tab w:val="left" w:pos="743"/>
          <w:tab w:val="left" w:pos="1026"/>
        </w:tabs>
        <w:spacing w:after="0" w:line="240" w:lineRule="auto"/>
        <w:ind w:left="979"/>
        <w:contextualSpacing/>
        <w:jc w:val="both"/>
        <w:rPr>
          <w:rFonts w:asciiTheme="minorHAnsi" w:hAnsiTheme="minorHAnsi" w:cstheme="minorHAnsi"/>
        </w:rPr>
      </w:pPr>
    </w:p>
    <w:p w:rsidR="00BA2BE1" w:rsidRPr="0024336C" w:rsidRDefault="00BE72FC" w:rsidP="00A95C1C">
      <w:pPr>
        <w:numPr>
          <w:ilvl w:val="0"/>
          <w:numId w:val="6"/>
        </w:numPr>
        <w:spacing w:after="0" w:line="240" w:lineRule="auto"/>
        <w:ind w:left="1003" w:hanging="283"/>
        <w:contextualSpacing/>
        <w:jc w:val="both"/>
        <w:rPr>
          <w:rFonts w:asciiTheme="minorHAnsi" w:hAnsiTheme="minorHAnsi" w:cstheme="minorHAnsi"/>
        </w:rPr>
      </w:pPr>
      <w:r w:rsidRPr="0024336C">
        <w:rPr>
          <w:rFonts w:asciiTheme="minorHAnsi" w:hAnsiTheme="minorHAnsi" w:cstheme="minorHAnsi"/>
        </w:rPr>
        <w:t>Paarisdetailid tootel on sümmeetrilised ja paiknevad keskjoonest ühel kaugusel ning</w:t>
      </w:r>
      <w:r w:rsidR="00D65F55" w:rsidRPr="0024336C">
        <w:rPr>
          <w:rFonts w:asciiTheme="minorHAnsi" w:hAnsiTheme="minorHAnsi" w:cstheme="minorHAnsi"/>
        </w:rPr>
        <w:t xml:space="preserve"> </w:t>
      </w:r>
      <w:r w:rsidR="00BA2BE1" w:rsidRPr="0024336C">
        <w:rPr>
          <w:rFonts w:asciiTheme="minorHAnsi" w:hAnsiTheme="minorHAnsi" w:cstheme="minorHAnsi"/>
        </w:rPr>
        <w:t>kõrgusel.</w:t>
      </w:r>
    </w:p>
    <w:p w:rsidR="00D65F55" w:rsidRPr="0024336C" w:rsidRDefault="00BE72FC" w:rsidP="00A95C1C">
      <w:pPr>
        <w:numPr>
          <w:ilvl w:val="0"/>
          <w:numId w:val="6"/>
        </w:numPr>
        <w:spacing w:after="0" w:line="240" w:lineRule="auto"/>
        <w:ind w:left="1003" w:hanging="283"/>
        <w:contextualSpacing/>
        <w:jc w:val="both"/>
        <w:rPr>
          <w:rFonts w:asciiTheme="minorHAnsi" w:hAnsiTheme="minorHAnsi" w:cstheme="minorHAnsi"/>
        </w:rPr>
      </w:pPr>
      <w:r w:rsidRPr="0024336C">
        <w:rPr>
          <w:rFonts w:asciiTheme="minorHAnsi" w:hAnsiTheme="minorHAnsi" w:cstheme="minorHAnsi"/>
        </w:rPr>
        <w:t>Kõik õmblused on õmmeldud õige niidi pingega, pistete põimumine toimub</w:t>
      </w:r>
      <w:r w:rsidR="00D65F55" w:rsidRPr="0024336C">
        <w:rPr>
          <w:rFonts w:asciiTheme="minorHAnsi" w:hAnsiTheme="minorHAnsi" w:cstheme="minorHAnsi"/>
        </w:rPr>
        <w:t xml:space="preserve"> </w:t>
      </w:r>
      <w:r w:rsidRPr="0024336C">
        <w:rPr>
          <w:rFonts w:asciiTheme="minorHAnsi" w:hAnsiTheme="minorHAnsi" w:cstheme="minorHAnsi"/>
        </w:rPr>
        <w:t>süstikpistel materjalide kihtide vahel.</w:t>
      </w:r>
    </w:p>
    <w:p w:rsidR="00D65F55" w:rsidRPr="0024336C" w:rsidRDefault="00BE72FC" w:rsidP="00A95C1C">
      <w:pPr>
        <w:numPr>
          <w:ilvl w:val="0"/>
          <w:numId w:val="6"/>
        </w:numPr>
        <w:spacing w:after="0" w:line="240" w:lineRule="auto"/>
        <w:ind w:left="1003" w:hanging="283"/>
        <w:contextualSpacing/>
        <w:jc w:val="both"/>
        <w:rPr>
          <w:rFonts w:asciiTheme="minorHAnsi" w:hAnsiTheme="minorHAnsi" w:cstheme="minorHAnsi"/>
        </w:rPr>
      </w:pPr>
      <w:r w:rsidRPr="0024336C">
        <w:rPr>
          <w:rFonts w:asciiTheme="minorHAnsi" w:hAnsiTheme="minorHAnsi" w:cstheme="minorHAnsi"/>
        </w:rPr>
        <w:t>Kõik õmblused on mõlemast otsast edasi-tagasi kinnitatud, kinnitus asub täpselt</w:t>
      </w:r>
      <w:r w:rsidR="00D65F55" w:rsidRPr="0024336C">
        <w:rPr>
          <w:rFonts w:asciiTheme="minorHAnsi" w:hAnsiTheme="minorHAnsi" w:cstheme="minorHAnsi"/>
        </w:rPr>
        <w:t xml:space="preserve"> </w:t>
      </w:r>
      <w:r w:rsidRPr="0024336C">
        <w:rPr>
          <w:rFonts w:asciiTheme="minorHAnsi" w:hAnsiTheme="minorHAnsi" w:cstheme="minorHAnsi"/>
        </w:rPr>
        <w:t xml:space="preserve">õmblusjoonel. </w:t>
      </w:r>
    </w:p>
    <w:p w:rsidR="00D65F55" w:rsidRPr="0024336C" w:rsidRDefault="00BE72FC" w:rsidP="00A95C1C">
      <w:pPr>
        <w:numPr>
          <w:ilvl w:val="0"/>
          <w:numId w:val="6"/>
        </w:numPr>
        <w:spacing w:after="0" w:line="240" w:lineRule="auto"/>
        <w:ind w:left="1003" w:hanging="283"/>
        <w:contextualSpacing/>
        <w:jc w:val="both"/>
        <w:rPr>
          <w:rFonts w:asciiTheme="minorHAnsi" w:hAnsiTheme="minorHAnsi" w:cstheme="minorHAnsi"/>
        </w:rPr>
      </w:pPr>
      <w:r w:rsidRPr="0024336C">
        <w:rPr>
          <w:rFonts w:asciiTheme="minorHAnsi" w:hAnsiTheme="minorHAnsi" w:cstheme="minorHAnsi"/>
        </w:rPr>
        <w:t>Jätkukohad õmblustes on märkamatud. Jätkukohti ei ole väikedetailidel.</w:t>
      </w:r>
    </w:p>
    <w:p w:rsidR="00D65F55" w:rsidRPr="0024336C" w:rsidRDefault="00BE72FC" w:rsidP="00A95C1C">
      <w:pPr>
        <w:numPr>
          <w:ilvl w:val="0"/>
          <w:numId w:val="6"/>
        </w:numPr>
        <w:spacing w:after="0" w:line="240" w:lineRule="auto"/>
        <w:ind w:left="1003" w:hanging="283"/>
        <w:contextualSpacing/>
        <w:jc w:val="both"/>
        <w:rPr>
          <w:rFonts w:asciiTheme="minorHAnsi" w:hAnsiTheme="minorHAnsi" w:cstheme="minorHAnsi"/>
        </w:rPr>
      </w:pPr>
      <w:r w:rsidRPr="0024336C">
        <w:rPr>
          <w:rFonts w:asciiTheme="minorHAnsi" w:hAnsiTheme="minorHAnsi" w:cstheme="minorHAnsi"/>
        </w:rPr>
        <w:t>Materjal ei ole purunenud nõelatorke kohtades.</w:t>
      </w:r>
    </w:p>
    <w:p w:rsidR="00BE72FC" w:rsidRPr="0024336C" w:rsidRDefault="00BE72FC" w:rsidP="00A95C1C">
      <w:pPr>
        <w:numPr>
          <w:ilvl w:val="0"/>
          <w:numId w:val="6"/>
        </w:numPr>
        <w:spacing w:after="0" w:line="240" w:lineRule="auto"/>
        <w:ind w:left="1003" w:hanging="283"/>
        <w:contextualSpacing/>
        <w:jc w:val="both"/>
        <w:rPr>
          <w:rFonts w:asciiTheme="minorHAnsi" w:hAnsiTheme="minorHAnsi" w:cstheme="minorHAnsi"/>
        </w:rPr>
      </w:pPr>
      <w:r w:rsidRPr="0024336C">
        <w:rPr>
          <w:rFonts w:asciiTheme="minorHAnsi" w:hAnsiTheme="minorHAnsi" w:cstheme="minorHAnsi"/>
        </w:rPr>
        <w:t xml:space="preserve">Kõik ühendusõmblused on õmmeldud paralleelselt detaili </w:t>
      </w:r>
      <w:r w:rsidR="00D65F55" w:rsidRPr="0024336C">
        <w:rPr>
          <w:rFonts w:asciiTheme="minorHAnsi" w:hAnsiTheme="minorHAnsi" w:cstheme="minorHAnsi"/>
        </w:rPr>
        <w:t>lõikeservaga.</w:t>
      </w:r>
    </w:p>
    <w:p w:rsidR="00BE72FC" w:rsidRPr="0024336C" w:rsidRDefault="00BE72FC" w:rsidP="00A95C1C">
      <w:pPr>
        <w:tabs>
          <w:tab w:val="left" w:pos="743"/>
          <w:tab w:val="left" w:pos="1026"/>
        </w:tabs>
        <w:spacing w:after="0" w:line="240" w:lineRule="auto"/>
        <w:contextualSpacing/>
        <w:jc w:val="both"/>
        <w:rPr>
          <w:rFonts w:asciiTheme="minorHAnsi" w:hAnsiTheme="minorHAnsi" w:cstheme="minorHAnsi"/>
        </w:rPr>
      </w:pPr>
    </w:p>
    <w:p w:rsidR="00BE72FC" w:rsidRPr="0024336C" w:rsidRDefault="00BE72FC" w:rsidP="00A95C1C">
      <w:pPr>
        <w:numPr>
          <w:ilvl w:val="1"/>
          <w:numId w:val="1"/>
        </w:num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Viimistlus</w:t>
      </w:r>
    </w:p>
    <w:p w:rsidR="00D65F55" w:rsidRPr="0024336C" w:rsidRDefault="00D65F55" w:rsidP="00A95C1C">
      <w:pPr>
        <w:spacing w:after="0" w:line="240" w:lineRule="auto"/>
        <w:ind w:left="613"/>
        <w:contextualSpacing/>
        <w:jc w:val="both"/>
        <w:rPr>
          <w:rFonts w:asciiTheme="minorHAnsi" w:hAnsiTheme="minorHAnsi" w:cstheme="minorHAnsi"/>
        </w:rPr>
      </w:pPr>
    </w:p>
    <w:p w:rsidR="00D65F55" w:rsidRPr="0024336C" w:rsidRDefault="00BE72FC" w:rsidP="00A95C1C">
      <w:pPr>
        <w:numPr>
          <w:ilvl w:val="0"/>
          <w:numId w:val="6"/>
        </w:numPr>
        <w:tabs>
          <w:tab w:val="left" w:pos="1026"/>
        </w:tabs>
        <w:spacing w:after="0" w:line="240" w:lineRule="auto"/>
        <w:ind w:left="1080"/>
        <w:contextualSpacing/>
        <w:jc w:val="both"/>
        <w:rPr>
          <w:rFonts w:asciiTheme="minorHAnsi" w:hAnsiTheme="minorHAnsi" w:cstheme="minorHAnsi"/>
        </w:rPr>
      </w:pPr>
      <w:r w:rsidRPr="0024336C">
        <w:rPr>
          <w:rFonts w:asciiTheme="minorHAnsi" w:hAnsiTheme="minorHAnsi" w:cstheme="minorHAnsi"/>
        </w:rPr>
        <w:t>Toode on puhastatud lahtistest niidiotstest.</w:t>
      </w:r>
    </w:p>
    <w:p w:rsidR="00BE72FC" w:rsidRPr="0024336C" w:rsidRDefault="00BE72FC" w:rsidP="00A95C1C">
      <w:pPr>
        <w:numPr>
          <w:ilvl w:val="0"/>
          <w:numId w:val="6"/>
        </w:numPr>
        <w:tabs>
          <w:tab w:val="left" w:pos="1026"/>
        </w:tabs>
        <w:spacing w:after="0" w:line="240" w:lineRule="auto"/>
        <w:ind w:left="1080"/>
        <w:contextualSpacing/>
        <w:jc w:val="both"/>
        <w:rPr>
          <w:rFonts w:asciiTheme="minorHAnsi" w:hAnsiTheme="minorHAnsi" w:cstheme="minorHAnsi"/>
        </w:rPr>
      </w:pPr>
      <w:r w:rsidRPr="0024336C">
        <w:rPr>
          <w:rFonts w:asciiTheme="minorHAnsi" w:hAnsiTheme="minorHAnsi" w:cstheme="minorHAnsi"/>
        </w:rPr>
        <w:t>Tootel ei ole kuum-niiske töötlemise jälgi.</w:t>
      </w:r>
    </w:p>
    <w:p w:rsidR="00BE72FC" w:rsidRPr="0024336C" w:rsidRDefault="00BE72FC" w:rsidP="00A95C1C">
      <w:pPr>
        <w:spacing w:after="0" w:line="240" w:lineRule="auto"/>
        <w:ind w:left="-6"/>
        <w:contextualSpacing/>
        <w:jc w:val="both"/>
        <w:rPr>
          <w:rFonts w:asciiTheme="minorHAnsi" w:hAnsiTheme="minorHAnsi" w:cstheme="minorHAnsi"/>
        </w:rPr>
      </w:pPr>
    </w:p>
    <w:p w:rsidR="00BE72FC" w:rsidRPr="0024336C" w:rsidRDefault="00BE72FC" w:rsidP="00A95C1C">
      <w:pPr>
        <w:spacing w:after="0" w:line="240" w:lineRule="auto"/>
        <w:jc w:val="both"/>
        <w:rPr>
          <w:rFonts w:asciiTheme="minorHAnsi" w:hAnsiTheme="minorHAnsi" w:cstheme="minorHAnsi"/>
        </w:rPr>
      </w:pPr>
    </w:p>
    <w:p w:rsidR="00BE72FC" w:rsidRPr="0024336C" w:rsidRDefault="00BE72FC" w:rsidP="00A95C1C">
      <w:pPr>
        <w:numPr>
          <w:ilvl w:val="0"/>
          <w:numId w:val="1"/>
        </w:numPr>
        <w:spacing w:after="0" w:line="240" w:lineRule="auto"/>
        <w:ind w:left="567" w:hanging="567"/>
        <w:contextualSpacing/>
        <w:jc w:val="both"/>
        <w:rPr>
          <w:rFonts w:asciiTheme="minorHAnsi" w:hAnsiTheme="minorHAnsi" w:cstheme="minorHAnsi"/>
        </w:rPr>
      </w:pPr>
      <w:r w:rsidRPr="0024336C">
        <w:rPr>
          <w:rFonts w:asciiTheme="minorHAnsi" w:hAnsiTheme="minorHAnsi" w:cstheme="minorHAnsi"/>
        </w:rPr>
        <w:t>MATERJALID</w:t>
      </w:r>
    </w:p>
    <w:p w:rsidR="00BE72FC" w:rsidRPr="0024336C" w:rsidRDefault="00BE72FC" w:rsidP="00A95C1C">
      <w:pPr>
        <w:tabs>
          <w:tab w:val="left" w:pos="176"/>
        </w:tabs>
        <w:spacing w:after="0" w:line="240" w:lineRule="auto"/>
        <w:ind w:left="360"/>
        <w:contextualSpacing/>
        <w:jc w:val="both"/>
        <w:rPr>
          <w:rFonts w:asciiTheme="minorHAnsi" w:hAnsiTheme="minorHAnsi" w:cstheme="minorHAnsi"/>
        </w:rPr>
      </w:pPr>
    </w:p>
    <w:p w:rsidR="00BE72FC" w:rsidRPr="0024336C" w:rsidRDefault="00BE72FC" w:rsidP="00A95C1C">
      <w:pPr>
        <w:spacing w:after="0" w:line="240" w:lineRule="auto"/>
        <w:ind w:left="426"/>
        <w:contextualSpacing/>
        <w:jc w:val="both"/>
        <w:rPr>
          <w:rFonts w:asciiTheme="minorHAnsi" w:hAnsiTheme="minorHAnsi" w:cstheme="minorHAnsi"/>
        </w:rPr>
      </w:pPr>
      <w:r w:rsidRPr="0024336C">
        <w:rPr>
          <w:rFonts w:asciiTheme="minorHAnsi" w:hAnsiTheme="minorHAnsi" w:cstheme="minorHAnsi"/>
        </w:rPr>
        <w:t xml:space="preserve">Toote valmistamiseks vajalikud materjalid vastavad tehnilises kirjelduses kehtestatud nõuetele või on nendega samaväärsed. </w:t>
      </w:r>
    </w:p>
    <w:p w:rsidR="00BE72FC" w:rsidRPr="0024336C" w:rsidRDefault="00BE72FC" w:rsidP="00A95C1C">
      <w:pPr>
        <w:spacing w:after="0" w:line="240" w:lineRule="auto"/>
        <w:ind w:left="426"/>
        <w:contextualSpacing/>
        <w:jc w:val="both"/>
        <w:rPr>
          <w:rFonts w:asciiTheme="minorHAnsi" w:hAnsiTheme="minorHAnsi" w:cstheme="minorHAnsi"/>
        </w:rPr>
      </w:pPr>
      <w:r w:rsidRPr="0024336C">
        <w:rPr>
          <w:rFonts w:asciiTheme="minorHAnsi" w:hAnsiTheme="minorHAnsi" w:cstheme="minorHAnsi"/>
        </w:rPr>
        <w:t>Tehnilises kirjelduses toodud värvus on esitatud „Pantone FASHION HOME + INTERIORS“ 2013 värvikaardi järgi.</w:t>
      </w:r>
    </w:p>
    <w:p w:rsidR="00BE72FC" w:rsidRPr="0024336C" w:rsidRDefault="00BE72FC" w:rsidP="00A95C1C">
      <w:pPr>
        <w:spacing w:after="0" w:line="240" w:lineRule="auto"/>
        <w:ind w:left="-6"/>
        <w:contextualSpacing/>
        <w:jc w:val="both"/>
        <w:rPr>
          <w:rFonts w:asciiTheme="minorHAnsi" w:hAnsiTheme="minorHAnsi" w:cstheme="minorHAnsi"/>
        </w:rPr>
      </w:pPr>
    </w:p>
    <w:p w:rsidR="00BE72FC" w:rsidRPr="0024336C" w:rsidRDefault="00BE72FC" w:rsidP="00A95C1C">
      <w:pPr>
        <w:numPr>
          <w:ilvl w:val="1"/>
          <w:numId w:val="1"/>
        </w:numPr>
        <w:spacing w:after="0" w:line="240" w:lineRule="auto"/>
        <w:ind w:left="1134" w:hanging="567"/>
        <w:jc w:val="both"/>
        <w:rPr>
          <w:rFonts w:asciiTheme="minorHAnsi" w:hAnsiTheme="minorHAnsi" w:cstheme="minorHAnsi"/>
          <w:bCs/>
        </w:rPr>
      </w:pPr>
      <w:r w:rsidRPr="0024336C">
        <w:rPr>
          <w:rFonts w:asciiTheme="minorHAnsi" w:hAnsiTheme="minorHAnsi" w:cstheme="minorHAnsi"/>
          <w:bCs/>
        </w:rPr>
        <w:t>Põhimaterjal</w:t>
      </w:r>
    </w:p>
    <w:p w:rsidR="00010905" w:rsidRPr="0024336C" w:rsidRDefault="00010905" w:rsidP="00010905">
      <w:pPr>
        <w:pStyle w:val="ListParagraph"/>
        <w:tabs>
          <w:tab w:val="left" w:pos="318"/>
          <w:tab w:val="left" w:pos="3249"/>
          <w:tab w:val="left" w:pos="6612"/>
        </w:tabs>
        <w:spacing w:after="0" w:line="240" w:lineRule="auto"/>
        <w:ind w:left="360" w:right="3"/>
        <w:jc w:val="both"/>
        <w:rPr>
          <w:rFonts w:asciiTheme="minorHAnsi" w:hAnsiTheme="minorHAnsi" w:cstheme="minorHAnsi"/>
          <w:bCs/>
          <w:u w:val="single"/>
        </w:rPr>
      </w:pPr>
    </w:p>
    <w:p w:rsidR="00010905" w:rsidRPr="0024336C" w:rsidRDefault="00010905" w:rsidP="00010905">
      <w:pPr>
        <w:pStyle w:val="ListParagraph"/>
        <w:tabs>
          <w:tab w:val="left" w:pos="318"/>
          <w:tab w:val="left" w:pos="3249"/>
          <w:tab w:val="left" w:pos="6612"/>
        </w:tabs>
        <w:spacing w:after="0" w:line="240" w:lineRule="auto"/>
        <w:ind w:left="360" w:right="3"/>
        <w:jc w:val="both"/>
        <w:rPr>
          <w:rFonts w:asciiTheme="minorHAnsi" w:hAnsiTheme="minorHAnsi" w:cstheme="minorHAnsi"/>
          <w:bCs/>
          <w:u w:val="single"/>
        </w:rPr>
      </w:pPr>
      <w:r w:rsidRPr="0024336C">
        <w:rPr>
          <w:rFonts w:asciiTheme="minorHAnsi" w:hAnsiTheme="minorHAnsi" w:cstheme="minorHAnsi"/>
          <w:bCs/>
          <w:u w:val="single"/>
        </w:rPr>
        <w:t xml:space="preserve">Tellija kasutab lepinguperioodi kestusel maksimaalselt ära kanga laovaru. Pakkuja peab mõistliku </w:t>
      </w:r>
      <w:proofErr w:type="spellStart"/>
      <w:r w:rsidRPr="0024336C">
        <w:rPr>
          <w:rFonts w:asciiTheme="minorHAnsi" w:hAnsiTheme="minorHAnsi" w:cstheme="minorHAnsi"/>
          <w:bCs/>
          <w:u w:val="single"/>
        </w:rPr>
        <w:t>etteteatamisaja</w:t>
      </w:r>
      <w:proofErr w:type="spellEnd"/>
      <w:r w:rsidRPr="0024336C">
        <w:rPr>
          <w:rFonts w:asciiTheme="minorHAnsi" w:hAnsiTheme="minorHAnsi" w:cstheme="minorHAnsi"/>
          <w:bCs/>
          <w:u w:val="single"/>
        </w:rPr>
        <w:t xml:space="preserve"> jooksul valmis olema tarnima põhimaterjali kangast tellimuste täitmiseks. </w:t>
      </w:r>
    </w:p>
    <w:p w:rsidR="00C23FB3" w:rsidRPr="0024336C" w:rsidRDefault="00C23FB3" w:rsidP="000C21CF">
      <w:pPr>
        <w:tabs>
          <w:tab w:val="left" w:pos="601"/>
          <w:tab w:val="left" w:pos="993"/>
        </w:tabs>
        <w:spacing w:after="0" w:line="240" w:lineRule="auto"/>
        <w:jc w:val="both"/>
        <w:rPr>
          <w:rFonts w:asciiTheme="minorHAnsi" w:hAnsiTheme="minorHAnsi" w:cstheme="minorHAnsi"/>
          <w:bCs/>
          <w:color w:val="FF0000"/>
        </w:rPr>
      </w:pPr>
    </w:p>
    <w:p w:rsidR="00CE561D" w:rsidRPr="0024336C" w:rsidRDefault="00CE561D" w:rsidP="00A95C1C">
      <w:pPr>
        <w:tabs>
          <w:tab w:val="left" w:pos="601"/>
          <w:tab w:val="left" w:pos="743"/>
          <w:tab w:val="left" w:pos="3294"/>
          <w:tab w:val="left" w:pos="4362"/>
          <w:tab w:val="left" w:pos="4428"/>
        </w:tabs>
        <w:spacing w:after="0" w:line="240" w:lineRule="auto"/>
        <w:ind w:left="993" w:right="3"/>
        <w:jc w:val="both"/>
        <w:rPr>
          <w:rFonts w:asciiTheme="minorHAnsi" w:hAnsiTheme="minorHAnsi" w:cstheme="minorHAnsi"/>
          <w:iCs/>
        </w:rPr>
      </w:pPr>
      <w:r w:rsidRPr="0024336C">
        <w:rPr>
          <w:rFonts w:asciiTheme="minorHAnsi" w:hAnsiTheme="minorHAnsi" w:cstheme="minorHAnsi"/>
        </w:rPr>
        <w:t>Koostis</w:t>
      </w:r>
      <w:r w:rsidRPr="0024336C">
        <w:rPr>
          <w:rFonts w:asciiTheme="minorHAnsi" w:hAnsiTheme="minorHAnsi" w:cstheme="minorHAnsi"/>
        </w:rPr>
        <w:tab/>
      </w:r>
      <w:r w:rsidRPr="0024336C">
        <w:rPr>
          <w:rFonts w:asciiTheme="minorHAnsi" w:hAnsiTheme="minorHAnsi" w:cstheme="minorHAnsi"/>
        </w:rPr>
        <w:tab/>
      </w:r>
      <w:r w:rsidRPr="0024336C">
        <w:rPr>
          <w:rFonts w:asciiTheme="minorHAnsi" w:hAnsiTheme="minorHAnsi" w:cstheme="minorHAnsi"/>
        </w:rPr>
        <w:tab/>
        <w:t>min 80% WO</w:t>
      </w:r>
    </w:p>
    <w:p w:rsidR="00CE561D" w:rsidRPr="0024336C" w:rsidRDefault="00CE561D" w:rsidP="00A95C1C">
      <w:pPr>
        <w:tabs>
          <w:tab w:val="left" w:pos="601"/>
          <w:tab w:val="left" w:pos="743"/>
          <w:tab w:val="left" w:pos="3294"/>
          <w:tab w:val="left" w:pos="4428"/>
        </w:tabs>
        <w:spacing w:after="0" w:line="240" w:lineRule="auto"/>
        <w:ind w:left="993" w:right="3"/>
        <w:jc w:val="both"/>
        <w:rPr>
          <w:rFonts w:asciiTheme="minorHAnsi" w:hAnsiTheme="minorHAnsi" w:cstheme="minorHAnsi"/>
          <w:iCs/>
        </w:rPr>
      </w:pPr>
      <w:r w:rsidRPr="0024336C">
        <w:rPr>
          <w:rFonts w:asciiTheme="minorHAnsi" w:hAnsiTheme="minorHAnsi" w:cstheme="minorHAnsi"/>
          <w:iCs/>
        </w:rPr>
        <w:t>Sidus</w:t>
      </w:r>
      <w:r w:rsidRPr="0024336C">
        <w:rPr>
          <w:rFonts w:asciiTheme="minorHAnsi" w:hAnsiTheme="minorHAnsi" w:cstheme="minorHAnsi"/>
          <w:iCs/>
        </w:rPr>
        <w:tab/>
      </w:r>
      <w:r w:rsidRPr="0024336C">
        <w:rPr>
          <w:rFonts w:asciiTheme="minorHAnsi" w:hAnsiTheme="minorHAnsi" w:cstheme="minorHAnsi"/>
          <w:iCs/>
        </w:rPr>
        <w:tab/>
        <w:t>soovitavalt toimne 2/1</w:t>
      </w:r>
    </w:p>
    <w:p w:rsidR="00CE561D" w:rsidRPr="0024336C" w:rsidRDefault="00CE561D" w:rsidP="00A95C1C">
      <w:pPr>
        <w:tabs>
          <w:tab w:val="left" w:pos="601"/>
          <w:tab w:val="left" w:pos="743"/>
          <w:tab w:val="left" w:pos="3294"/>
          <w:tab w:val="left" w:pos="4428"/>
        </w:tabs>
        <w:spacing w:after="0" w:line="240" w:lineRule="auto"/>
        <w:ind w:left="993" w:right="3"/>
        <w:jc w:val="both"/>
        <w:rPr>
          <w:rFonts w:asciiTheme="minorHAnsi" w:hAnsiTheme="minorHAnsi" w:cstheme="minorHAnsi"/>
          <w:iCs/>
        </w:rPr>
      </w:pPr>
      <w:r w:rsidRPr="0024336C">
        <w:rPr>
          <w:rFonts w:asciiTheme="minorHAnsi" w:hAnsiTheme="minorHAnsi" w:cstheme="minorHAnsi"/>
          <w:iCs/>
        </w:rPr>
        <w:t>Kaal</w:t>
      </w:r>
      <w:r w:rsidRPr="0024336C">
        <w:rPr>
          <w:rFonts w:asciiTheme="minorHAnsi" w:hAnsiTheme="minorHAnsi" w:cstheme="minorHAnsi"/>
          <w:iCs/>
        </w:rPr>
        <w:tab/>
      </w:r>
      <w:r w:rsidRPr="0024336C">
        <w:rPr>
          <w:rFonts w:asciiTheme="minorHAnsi" w:hAnsiTheme="minorHAnsi" w:cstheme="minorHAnsi"/>
          <w:iCs/>
        </w:rPr>
        <w:tab/>
        <w:t>220-270 g/m</w:t>
      </w:r>
      <w:r w:rsidRPr="0024336C">
        <w:rPr>
          <w:rFonts w:asciiTheme="minorHAnsi" w:hAnsiTheme="minorHAnsi" w:cstheme="minorHAnsi"/>
          <w:iCs/>
          <w:vertAlign w:val="superscript"/>
        </w:rPr>
        <w:t>2</w:t>
      </w:r>
    </w:p>
    <w:p w:rsidR="00CE561D" w:rsidRPr="0024336C" w:rsidRDefault="00CE561D" w:rsidP="00A95C1C">
      <w:pPr>
        <w:tabs>
          <w:tab w:val="left" w:pos="540"/>
          <w:tab w:val="left" w:pos="743"/>
          <w:tab w:val="left" w:pos="3294"/>
          <w:tab w:val="left" w:pos="4428"/>
        </w:tabs>
        <w:spacing w:after="0" w:line="240" w:lineRule="auto"/>
        <w:ind w:left="993" w:right="3"/>
        <w:jc w:val="both"/>
        <w:rPr>
          <w:rFonts w:asciiTheme="minorHAnsi" w:hAnsiTheme="minorHAnsi" w:cstheme="minorHAnsi"/>
        </w:rPr>
      </w:pPr>
      <w:r w:rsidRPr="0024336C">
        <w:rPr>
          <w:rFonts w:asciiTheme="minorHAnsi" w:hAnsiTheme="minorHAnsi" w:cstheme="minorHAnsi"/>
          <w:iCs/>
        </w:rPr>
        <w:t>Värvus</w:t>
      </w:r>
      <w:r w:rsidRPr="0024336C">
        <w:rPr>
          <w:rFonts w:asciiTheme="minorHAnsi" w:hAnsiTheme="minorHAnsi" w:cstheme="minorHAnsi"/>
          <w:iCs/>
        </w:rPr>
        <w:tab/>
      </w:r>
      <w:r w:rsidRPr="0024336C">
        <w:rPr>
          <w:rFonts w:asciiTheme="minorHAnsi" w:hAnsiTheme="minorHAnsi" w:cstheme="minorHAnsi"/>
          <w:iCs/>
        </w:rPr>
        <w:tab/>
      </w:r>
      <w:r w:rsidRPr="0024336C">
        <w:rPr>
          <w:rFonts w:asciiTheme="minorHAnsi" w:hAnsiTheme="minorHAnsi" w:cstheme="minorHAnsi"/>
          <w:color w:val="000000"/>
        </w:rPr>
        <w:t>must-</w:t>
      </w:r>
      <w:r w:rsidRPr="0024336C">
        <w:rPr>
          <w:rFonts w:asciiTheme="minorHAnsi" w:hAnsiTheme="minorHAnsi" w:cstheme="minorHAnsi"/>
        </w:rPr>
        <w:t>19-4205 TPX PHANTOM</w:t>
      </w:r>
      <w:r w:rsidRPr="0024336C">
        <w:rPr>
          <w:rFonts w:asciiTheme="minorHAnsi" w:hAnsiTheme="minorHAnsi" w:cstheme="minorHAnsi"/>
        </w:rPr>
        <w:tab/>
      </w:r>
    </w:p>
    <w:p w:rsidR="000C21CF" w:rsidRPr="0024336C" w:rsidRDefault="000C21CF" w:rsidP="00A95C1C">
      <w:pPr>
        <w:tabs>
          <w:tab w:val="left" w:pos="540"/>
          <w:tab w:val="left" w:pos="743"/>
          <w:tab w:val="left" w:pos="3294"/>
          <w:tab w:val="left" w:pos="4428"/>
        </w:tabs>
        <w:spacing w:after="0" w:line="240" w:lineRule="auto"/>
        <w:ind w:left="993" w:right="3"/>
        <w:jc w:val="both"/>
        <w:rPr>
          <w:rFonts w:asciiTheme="minorHAnsi" w:hAnsiTheme="minorHAnsi" w:cstheme="minorHAnsi"/>
        </w:rPr>
      </w:pPr>
      <w:r w:rsidRPr="0024336C">
        <w:rPr>
          <w:rFonts w:asciiTheme="minorHAnsi" w:hAnsiTheme="minorHAnsi" w:cstheme="minorHAnsi"/>
        </w:rPr>
        <w:t>Kangas pakkuja poolt</w:t>
      </w:r>
    </w:p>
    <w:p w:rsidR="00CE561D" w:rsidRPr="0024336C" w:rsidRDefault="00BA0B06" w:rsidP="00A95C1C">
      <w:pPr>
        <w:tabs>
          <w:tab w:val="left" w:pos="601"/>
          <w:tab w:val="left" w:pos="993"/>
        </w:tabs>
        <w:spacing w:after="0" w:line="240" w:lineRule="auto"/>
        <w:ind w:left="792"/>
        <w:jc w:val="both"/>
        <w:rPr>
          <w:rFonts w:asciiTheme="minorHAnsi" w:hAnsiTheme="minorHAnsi" w:cstheme="minorHAnsi"/>
          <w:bCs/>
        </w:rPr>
      </w:pPr>
      <w:r w:rsidRPr="0024336C">
        <w:rPr>
          <w:rFonts w:asciiTheme="minorHAnsi" w:hAnsiTheme="minorHAnsi" w:cstheme="minorHAnsi"/>
          <w:bCs/>
        </w:rPr>
        <w:br w:type="page"/>
      </w:r>
    </w:p>
    <w:p w:rsidR="00BE72FC" w:rsidRPr="0024336C" w:rsidRDefault="00BE72FC" w:rsidP="00A95C1C">
      <w:pPr>
        <w:numPr>
          <w:ilvl w:val="1"/>
          <w:numId w:val="1"/>
        </w:numPr>
        <w:spacing w:after="0" w:line="240" w:lineRule="auto"/>
        <w:ind w:left="1134" w:hanging="567"/>
        <w:jc w:val="both"/>
        <w:rPr>
          <w:rFonts w:asciiTheme="minorHAnsi" w:hAnsiTheme="minorHAnsi" w:cstheme="minorHAnsi"/>
          <w:bCs/>
        </w:rPr>
      </w:pPr>
      <w:r w:rsidRPr="0024336C">
        <w:rPr>
          <w:rFonts w:asciiTheme="minorHAnsi" w:hAnsiTheme="minorHAnsi" w:cstheme="minorHAnsi"/>
          <w:bCs/>
        </w:rPr>
        <w:lastRenderedPageBreak/>
        <w:t>Abimaterjal</w:t>
      </w:r>
      <w:r w:rsidR="00D65F55" w:rsidRPr="0024336C">
        <w:rPr>
          <w:rFonts w:asciiTheme="minorHAnsi" w:hAnsiTheme="minorHAnsi" w:cstheme="minorHAnsi"/>
          <w:bCs/>
        </w:rPr>
        <w:t>id</w:t>
      </w:r>
    </w:p>
    <w:p w:rsidR="00D65F55" w:rsidRPr="0024336C" w:rsidRDefault="00D65F55" w:rsidP="00A95C1C">
      <w:pPr>
        <w:tabs>
          <w:tab w:val="left" w:pos="540"/>
          <w:tab w:val="left" w:pos="601"/>
          <w:tab w:val="left" w:pos="993"/>
        </w:tabs>
        <w:spacing w:after="0" w:line="240" w:lineRule="auto"/>
        <w:ind w:left="727" w:hanging="364"/>
        <w:jc w:val="both"/>
        <w:rPr>
          <w:rFonts w:asciiTheme="minorHAnsi" w:hAnsiTheme="minorHAnsi" w:cstheme="minorHAnsi"/>
          <w:bCs/>
        </w:rPr>
      </w:pPr>
    </w:p>
    <w:p w:rsidR="00BE72FC" w:rsidRPr="0024336C" w:rsidRDefault="00BE72FC" w:rsidP="00A95C1C">
      <w:pPr>
        <w:numPr>
          <w:ilvl w:val="2"/>
          <w:numId w:val="1"/>
        </w:numPr>
        <w:tabs>
          <w:tab w:val="left" w:pos="540"/>
        </w:tabs>
        <w:spacing w:after="0" w:line="240" w:lineRule="auto"/>
        <w:ind w:left="1985" w:hanging="851"/>
        <w:jc w:val="both"/>
        <w:rPr>
          <w:rFonts w:asciiTheme="minorHAnsi" w:hAnsiTheme="minorHAnsi" w:cstheme="minorHAnsi"/>
          <w:bCs/>
        </w:rPr>
      </w:pPr>
      <w:r w:rsidRPr="0024336C">
        <w:rPr>
          <w:rFonts w:asciiTheme="minorHAnsi" w:hAnsiTheme="minorHAnsi" w:cstheme="minorHAnsi"/>
          <w:bCs/>
        </w:rPr>
        <w:t>Õmblusniit</w:t>
      </w:r>
    </w:p>
    <w:p w:rsidR="00A0377C" w:rsidRPr="0024336C" w:rsidRDefault="00A0377C" w:rsidP="00A95C1C">
      <w:pPr>
        <w:tabs>
          <w:tab w:val="left" w:pos="540"/>
        </w:tabs>
        <w:spacing w:after="0" w:line="240" w:lineRule="auto"/>
        <w:ind w:left="1224"/>
        <w:jc w:val="both"/>
        <w:rPr>
          <w:rFonts w:asciiTheme="minorHAnsi" w:hAnsiTheme="minorHAnsi" w:cstheme="minorHAnsi"/>
          <w:bCs/>
        </w:rPr>
      </w:pPr>
    </w:p>
    <w:p w:rsidR="00BE72FC" w:rsidRPr="0024336C" w:rsidRDefault="00BE72FC" w:rsidP="00A95C1C">
      <w:pPr>
        <w:tabs>
          <w:tab w:val="left" w:pos="540"/>
          <w:tab w:val="left" w:pos="1452"/>
          <w:tab w:val="left" w:pos="4428"/>
        </w:tabs>
        <w:spacing w:after="0" w:line="240" w:lineRule="auto"/>
        <w:ind w:left="540" w:right="3" w:firstLine="878"/>
        <w:jc w:val="both"/>
        <w:rPr>
          <w:rFonts w:asciiTheme="minorHAnsi" w:hAnsiTheme="minorHAnsi" w:cstheme="minorHAnsi"/>
          <w:bCs/>
        </w:rPr>
      </w:pPr>
      <w:r w:rsidRPr="0024336C">
        <w:rPr>
          <w:rFonts w:asciiTheme="minorHAnsi" w:hAnsiTheme="minorHAnsi" w:cstheme="minorHAnsi"/>
          <w:bCs/>
        </w:rPr>
        <w:t>Koostis</w:t>
      </w:r>
      <w:r w:rsidRPr="0024336C">
        <w:rPr>
          <w:rFonts w:asciiTheme="minorHAnsi" w:hAnsiTheme="minorHAnsi" w:cstheme="minorHAnsi"/>
          <w:bCs/>
        </w:rPr>
        <w:tab/>
        <w:t>PES või PA</w:t>
      </w:r>
    </w:p>
    <w:p w:rsidR="00BE72FC" w:rsidRPr="0024336C" w:rsidRDefault="00BE72FC" w:rsidP="00A95C1C">
      <w:pPr>
        <w:tabs>
          <w:tab w:val="left" w:pos="540"/>
          <w:tab w:val="left" w:pos="1452"/>
          <w:tab w:val="left" w:pos="4428"/>
        </w:tabs>
        <w:spacing w:after="0" w:line="240" w:lineRule="auto"/>
        <w:ind w:left="540" w:right="3" w:firstLine="878"/>
        <w:jc w:val="both"/>
        <w:rPr>
          <w:rFonts w:asciiTheme="minorHAnsi" w:hAnsiTheme="minorHAnsi" w:cstheme="minorHAnsi"/>
          <w:bCs/>
        </w:rPr>
      </w:pPr>
      <w:r w:rsidRPr="0024336C">
        <w:rPr>
          <w:rFonts w:asciiTheme="minorHAnsi" w:hAnsiTheme="minorHAnsi" w:cstheme="minorHAnsi"/>
          <w:bCs/>
        </w:rPr>
        <w:t>Värvus</w:t>
      </w:r>
      <w:r w:rsidRPr="0024336C">
        <w:rPr>
          <w:rFonts w:asciiTheme="minorHAnsi" w:hAnsiTheme="minorHAnsi" w:cstheme="minorHAnsi"/>
          <w:bCs/>
        </w:rPr>
        <w:tab/>
        <w:t>samas toonis põhimaterjaliga</w:t>
      </w:r>
    </w:p>
    <w:p w:rsidR="00BE72FC" w:rsidRPr="0024336C" w:rsidRDefault="00BE72FC" w:rsidP="00A95C1C">
      <w:pPr>
        <w:tabs>
          <w:tab w:val="left" w:pos="540"/>
          <w:tab w:val="left" w:pos="1310"/>
          <w:tab w:val="left" w:pos="1452"/>
        </w:tabs>
        <w:spacing w:after="0" w:line="240" w:lineRule="auto"/>
        <w:ind w:left="540" w:right="3" w:firstLine="878"/>
        <w:jc w:val="both"/>
        <w:rPr>
          <w:rFonts w:asciiTheme="minorHAnsi" w:hAnsiTheme="minorHAnsi" w:cstheme="minorHAnsi"/>
          <w:bCs/>
        </w:rPr>
      </w:pPr>
      <w:r w:rsidRPr="0024336C">
        <w:rPr>
          <w:rFonts w:asciiTheme="minorHAnsi" w:hAnsiTheme="minorHAnsi" w:cstheme="minorHAnsi"/>
          <w:bCs/>
        </w:rPr>
        <w:t>Kokkutõmbuvus 150º C juures 0–1%</w:t>
      </w:r>
    </w:p>
    <w:p w:rsidR="00BE72FC" w:rsidRPr="0024336C" w:rsidRDefault="00BE72FC" w:rsidP="00A95C1C">
      <w:pPr>
        <w:tabs>
          <w:tab w:val="left" w:pos="540"/>
          <w:tab w:val="left" w:pos="1452"/>
          <w:tab w:val="left" w:pos="4428"/>
        </w:tabs>
        <w:spacing w:after="0" w:line="240" w:lineRule="auto"/>
        <w:ind w:left="540" w:right="3" w:firstLine="878"/>
        <w:jc w:val="both"/>
        <w:rPr>
          <w:rFonts w:asciiTheme="minorHAnsi" w:hAnsiTheme="minorHAnsi" w:cstheme="minorHAnsi"/>
          <w:bCs/>
        </w:rPr>
      </w:pPr>
      <w:r w:rsidRPr="0024336C">
        <w:rPr>
          <w:rFonts w:asciiTheme="minorHAnsi" w:hAnsiTheme="minorHAnsi" w:cstheme="minorHAnsi"/>
          <w:bCs/>
        </w:rPr>
        <w:t>Elastsus</w:t>
      </w:r>
      <w:r w:rsidRPr="0024336C">
        <w:rPr>
          <w:rFonts w:asciiTheme="minorHAnsi" w:hAnsiTheme="minorHAnsi" w:cstheme="minorHAnsi"/>
          <w:bCs/>
        </w:rPr>
        <w:tab/>
        <w:t>16–23%</w:t>
      </w:r>
    </w:p>
    <w:p w:rsidR="00BE72FC" w:rsidRPr="0024336C" w:rsidRDefault="0053501F" w:rsidP="00A95C1C">
      <w:pPr>
        <w:tabs>
          <w:tab w:val="left" w:pos="540"/>
          <w:tab w:val="left" w:pos="1452"/>
          <w:tab w:val="left" w:pos="4428"/>
        </w:tabs>
        <w:spacing w:after="0" w:line="240" w:lineRule="auto"/>
        <w:ind w:left="540" w:right="3" w:firstLine="878"/>
        <w:jc w:val="both"/>
        <w:rPr>
          <w:rFonts w:asciiTheme="minorHAnsi" w:hAnsiTheme="minorHAnsi" w:cstheme="minorHAnsi"/>
          <w:bCs/>
        </w:rPr>
      </w:pPr>
      <w:r w:rsidRPr="0024336C">
        <w:rPr>
          <w:rFonts w:asciiTheme="minorHAnsi" w:hAnsiTheme="minorHAnsi" w:cstheme="minorHAnsi"/>
          <w:bCs/>
        </w:rPr>
        <w:t>Joontihedus</w:t>
      </w:r>
      <w:r w:rsidRPr="0024336C">
        <w:rPr>
          <w:rFonts w:asciiTheme="minorHAnsi" w:hAnsiTheme="minorHAnsi" w:cstheme="minorHAnsi"/>
          <w:bCs/>
        </w:rPr>
        <w:tab/>
        <w:t>soovitavalt 125</w:t>
      </w:r>
      <w:r w:rsidR="00625D6F" w:rsidRPr="0024336C">
        <w:rPr>
          <w:rFonts w:asciiTheme="minorHAnsi" w:hAnsiTheme="minorHAnsi" w:cstheme="minorHAnsi"/>
          <w:bCs/>
        </w:rPr>
        <w:t xml:space="preserve"> </w:t>
      </w:r>
      <w:r w:rsidRPr="0024336C">
        <w:rPr>
          <w:rFonts w:asciiTheme="minorHAnsi" w:hAnsiTheme="minorHAnsi" w:cstheme="minorHAnsi"/>
          <w:bCs/>
        </w:rPr>
        <w:t>x</w:t>
      </w:r>
      <w:r w:rsidR="00625D6F" w:rsidRPr="0024336C">
        <w:rPr>
          <w:rFonts w:asciiTheme="minorHAnsi" w:hAnsiTheme="minorHAnsi" w:cstheme="minorHAnsi"/>
          <w:bCs/>
        </w:rPr>
        <w:t xml:space="preserve"> </w:t>
      </w:r>
      <w:r w:rsidR="00BE72FC" w:rsidRPr="0024336C">
        <w:rPr>
          <w:rFonts w:asciiTheme="minorHAnsi" w:hAnsiTheme="minorHAnsi" w:cstheme="minorHAnsi"/>
          <w:bCs/>
        </w:rPr>
        <w:t xml:space="preserve">2 dtex </w:t>
      </w:r>
    </w:p>
    <w:p w:rsidR="00BE72FC" w:rsidRPr="0024336C" w:rsidRDefault="00BE72FC" w:rsidP="00A95C1C">
      <w:pPr>
        <w:tabs>
          <w:tab w:val="left" w:pos="540"/>
        </w:tabs>
        <w:spacing w:after="0" w:line="240" w:lineRule="auto"/>
        <w:ind w:left="540" w:right="3" w:hanging="364"/>
        <w:jc w:val="both"/>
        <w:rPr>
          <w:rFonts w:asciiTheme="minorHAnsi" w:hAnsiTheme="minorHAnsi" w:cstheme="minorHAnsi"/>
          <w:bCs/>
        </w:rPr>
      </w:pPr>
    </w:p>
    <w:p w:rsidR="00BE72FC" w:rsidRPr="0024336C" w:rsidRDefault="00BE72FC" w:rsidP="00A95C1C">
      <w:pPr>
        <w:numPr>
          <w:ilvl w:val="2"/>
          <w:numId w:val="1"/>
        </w:numPr>
        <w:spacing w:after="0" w:line="240" w:lineRule="auto"/>
        <w:ind w:left="1985" w:hanging="851"/>
        <w:jc w:val="both"/>
        <w:rPr>
          <w:rFonts w:asciiTheme="minorHAnsi" w:hAnsiTheme="minorHAnsi" w:cstheme="minorHAnsi"/>
          <w:bCs/>
        </w:rPr>
      </w:pPr>
      <w:r w:rsidRPr="0024336C">
        <w:rPr>
          <w:rFonts w:asciiTheme="minorHAnsi" w:hAnsiTheme="minorHAnsi" w:cstheme="minorHAnsi"/>
          <w:bCs/>
        </w:rPr>
        <w:t>Vooder</w:t>
      </w:r>
    </w:p>
    <w:p w:rsidR="00A0377C" w:rsidRPr="0024336C" w:rsidRDefault="00A0377C" w:rsidP="00A95C1C">
      <w:pPr>
        <w:tabs>
          <w:tab w:val="left" w:pos="318"/>
          <w:tab w:val="left" w:pos="743"/>
        </w:tabs>
        <w:spacing w:after="0" w:line="240" w:lineRule="auto"/>
        <w:ind w:left="1224"/>
        <w:jc w:val="both"/>
        <w:rPr>
          <w:rFonts w:asciiTheme="minorHAnsi" w:hAnsiTheme="minorHAnsi" w:cstheme="minorHAnsi"/>
          <w:bCs/>
        </w:rPr>
      </w:pPr>
    </w:p>
    <w:p w:rsidR="00BE72FC" w:rsidRPr="0024336C" w:rsidRDefault="00BE72FC" w:rsidP="00A95C1C">
      <w:pPr>
        <w:tabs>
          <w:tab w:val="left" w:pos="540"/>
          <w:tab w:val="left" w:pos="743"/>
          <w:tab w:val="left" w:pos="1452"/>
          <w:tab w:val="left" w:pos="4428"/>
        </w:tabs>
        <w:spacing w:after="0" w:line="240" w:lineRule="auto"/>
        <w:ind w:left="540" w:right="6" w:firstLine="878"/>
        <w:jc w:val="both"/>
        <w:rPr>
          <w:rFonts w:asciiTheme="minorHAnsi" w:hAnsiTheme="minorHAnsi" w:cstheme="minorHAnsi"/>
          <w:bCs/>
        </w:rPr>
      </w:pPr>
      <w:r w:rsidRPr="0024336C">
        <w:rPr>
          <w:rFonts w:asciiTheme="minorHAnsi" w:hAnsiTheme="minorHAnsi" w:cstheme="minorHAnsi"/>
          <w:bCs/>
        </w:rPr>
        <w:t>Koostis</w:t>
      </w:r>
      <w:r w:rsidRPr="0024336C">
        <w:rPr>
          <w:rFonts w:asciiTheme="minorHAnsi" w:hAnsiTheme="minorHAnsi" w:cstheme="minorHAnsi"/>
          <w:bCs/>
        </w:rPr>
        <w:tab/>
        <w:t>soovitavalt min 40% VI</w:t>
      </w:r>
    </w:p>
    <w:p w:rsidR="00BE72FC" w:rsidRPr="0024336C" w:rsidRDefault="00BE72FC" w:rsidP="00A95C1C">
      <w:pPr>
        <w:tabs>
          <w:tab w:val="left" w:pos="540"/>
          <w:tab w:val="left" w:pos="1276"/>
          <w:tab w:val="left" w:pos="1452"/>
          <w:tab w:val="left" w:pos="3578"/>
          <w:tab w:val="left" w:pos="4428"/>
        </w:tabs>
        <w:spacing w:after="0" w:line="240" w:lineRule="auto"/>
        <w:ind w:right="6" w:firstLine="1418"/>
        <w:jc w:val="both"/>
        <w:rPr>
          <w:rFonts w:asciiTheme="minorHAnsi" w:hAnsiTheme="minorHAnsi" w:cstheme="minorHAnsi"/>
          <w:iCs/>
        </w:rPr>
      </w:pPr>
      <w:r w:rsidRPr="0024336C">
        <w:rPr>
          <w:rFonts w:asciiTheme="minorHAnsi" w:hAnsiTheme="minorHAnsi" w:cstheme="minorHAnsi"/>
          <w:iCs/>
        </w:rPr>
        <w:t>Sidus</w:t>
      </w:r>
      <w:r w:rsidRPr="0024336C">
        <w:rPr>
          <w:rFonts w:asciiTheme="minorHAnsi" w:hAnsiTheme="minorHAnsi" w:cstheme="minorHAnsi"/>
          <w:iCs/>
        </w:rPr>
        <w:tab/>
      </w:r>
      <w:r w:rsidRPr="0024336C">
        <w:rPr>
          <w:rFonts w:asciiTheme="minorHAnsi" w:hAnsiTheme="minorHAnsi" w:cstheme="minorHAnsi"/>
          <w:iCs/>
        </w:rPr>
        <w:tab/>
        <w:t>labane või toimne</w:t>
      </w:r>
    </w:p>
    <w:p w:rsidR="00BE72FC" w:rsidRPr="0024336C" w:rsidRDefault="00BE72FC" w:rsidP="00A95C1C">
      <w:pPr>
        <w:tabs>
          <w:tab w:val="left" w:pos="540"/>
          <w:tab w:val="left" w:pos="1276"/>
          <w:tab w:val="left" w:pos="1452"/>
          <w:tab w:val="left" w:pos="3578"/>
          <w:tab w:val="left" w:pos="4428"/>
        </w:tabs>
        <w:spacing w:after="0" w:line="240" w:lineRule="auto"/>
        <w:ind w:right="6" w:firstLine="1418"/>
        <w:jc w:val="both"/>
        <w:rPr>
          <w:rFonts w:asciiTheme="minorHAnsi" w:hAnsiTheme="minorHAnsi" w:cstheme="minorHAnsi"/>
          <w:iCs/>
        </w:rPr>
      </w:pPr>
      <w:r w:rsidRPr="0024336C">
        <w:rPr>
          <w:rFonts w:asciiTheme="minorHAnsi" w:hAnsiTheme="minorHAnsi" w:cstheme="minorHAnsi"/>
          <w:iCs/>
        </w:rPr>
        <w:t>Värvus</w:t>
      </w:r>
      <w:r w:rsidRPr="0024336C">
        <w:rPr>
          <w:rFonts w:asciiTheme="minorHAnsi" w:hAnsiTheme="minorHAnsi" w:cstheme="minorHAnsi"/>
          <w:iCs/>
        </w:rPr>
        <w:tab/>
      </w:r>
      <w:r w:rsidRPr="0024336C">
        <w:rPr>
          <w:rFonts w:asciiTheme="minorHAnsi" w:hAnsiTheme="minorHAnsi" w:cstheme="minorHAnsi"/>
          <w:iCs/>
        </w:rPr>
        <w:tab/>
        <w:t>samas toonis põhimaterjaliga</w:t>
      </w:r>
    </w:p>
    <w:p w:rsidR="00BE72FC" w:rsidRPr="0024336C" w:rsidRDefault="00BE72FC" w:rsidP="00A95C1C">
      <w:pPr>
        <w:tabs>
          <w:tab w:val="left" w:pos="540"/>
          <w:tab w:val="left" w:pos="1276"/>
          <w:tab w:val="left" w:pos="1452"/>
          <w:tab w:val="left" w:pos="3578"/>
          <w:tab w:val="left" w:pos="6660"/>
        </w:tabs>
        <w:spacing w:after="0" w:line="240" w:lineRule="auto"/>
        <w:ind w:right="6"/>
        <w:jc w:val="both"/>
        <w:rPr>
          <w:rFonts w:asciiTheme="minorHAnsi" w:hAnsiTheme="minorHAnsi" w:cstheme="minorHAnsi"/>
          <w:iCs/>
        </w:rPr>
      </w:pPr>
    </w:p>
    <w:p w:rsidR="00BE72FC" w:rsidRPr="0024336C" w:rsidRDefault="00BE72FC" w:rsidP="00A95C1C">
      <w:pPr>
        <w:numPr>
          <w:ilvl w:val="2"/>
          <w:numId w:val="1"/>
        </w:numPr>
        <w:spacing w:after="0" w:line="240" w:lineRule="auto"/>
        <w:ind w:left="1985" w:hanging="851"/>
        <w:jc w:val="both"/>
        <w:rPr>
          <w:rFonts w:asciiTheme="minorHAnsi" w:hAnsiTheme="minorHAnsi" w:cstheme="minorHAnsi"/>
          <w:iCs/>
        </w:rPr>
      </w:pPr>
      <w:r w:rsidRPr="0024336C">
        <w:rPr>
          <w:rFonts w:asciiTheme="minorHAnsi" w:hAnsiTheme="minorHAnsi" w:cstheme="minorHAnsi"/>
          <w:iCs/>
        </w:rPr>
        <w:t>Revääri materjal</w:t>
      </w:r>
    </w:p>
    <w:p w:rsidR="00A0377C" w:rsidRPr="0024336C" w:rsidRDefault="00A0377C" w:rsidP="00A95C1C">
      <w:pPr>
        <w:tabs>
          <w:tab w:val="left" w:pos="743"/>
          <w:tab w:val="left" w:pos="1418"/>
          <w:tab w:val="left" w:pos="1452"/>
          <w:tab w:val="left" w:pos="3578"/>
          <w:tab w:val="left" w:pos="6660"/>
        </w:tabs>
        <w:spacing w:after="0" w:line="240" w:lineRule="auto"/>
        <w:ind w:left="1224"/>
        <w:jc w:val="both"/>
        <w:rPr>
          <w:rFonts w:asciiTheme="minorHAnsi" w:hAnsiTheme="minorHAnsi" w:cstheme="minorHAnsi"/>
          <w:iCs/>
        </w:rPr>
      </w:pPr>
    </w:p>
    <w:p w:rsidR="00BE72FC" w:rsidRPr="0024336C" w:rsidRDefault="00BE72FC" w:rsidP="00A95C1C">
      <w:pPr>
        <w:tabs>
          <w:tab w:val="left" w:pos="1452"/>
          <w:tab w:val="left" w:pos="1560"/>
          <w:tab w:val="left" w:pos="3686"/>
          <w:tab w:val="left" w:pos="4428"/>
        </w:tabs>
        <w:spacing w:after="0" w:line="240" w:lineRule="auto"/>
        <w:ind w:left="1418" w:right="3"/>
        <w:jc w:val="both"/>
        <w:rPr>
          <w:rFonts w:asciiTheme="minorHAnsi" w:hAnsiTheme="minorHAnsi" w:cstheme="minorHAnsi"/>
        </w:rPr>
      </w:pPr>
      <w:r w:rsidRPr="0024336C">
        <w:rPr>
          <w:rFonts w:asciiTheme="minorHAnsi" w:hAnsiTheme="minorHAnsi" w:cstheme="minorHAnsi"/>
        </w:rPr>
        <w:t>Koostis</w:t>
      </w:r>
      <w:r w:rsidRPr="0024336C">
        <w:rPr>
          <w:rFonts w:asciiTheme="minorHAnsi" w:hAnsiTheme="minorHAnsi" w:cstheme="minorHAnsi"/>
        </w:rPr>
        <w:tab/>
      </w:r>
      <w:r w:rsidRPr="0024336C">
        <w:rPr>
          <w:rFonts w:asciiTheme="minorHAnsi" w:hAnsiTheme="minorHAnsi" w:cstheme="minorHAnsi"/>
        </w:rPr>
        <w:tab/>
        <w:t>soovitavalt 80% PES; 20% PA</w:t>
      </w:r>
    </w:p>
    <w:p w:rsidR="00BE72FC" w:rsidRPr="0024336C" w:rsidRDefault="00BE72FC" w:rsidP="00A95C1C">
      <w:pPr>
        <w:tabs>
          <w:tab w:val="left" w:pos="1452"/>
          <w:tab w:val="left" w:pos="1560"/>
          <w:tab w:val="left" w:pos="3686"/>
          <w:tab w:val="left" w:pos="4428"/>
        </w:tabs>
        <w:spacing w:after="0" w:line="240" w:lineRule="auto"/>
        <w:ind w:left="1418" w:right="3"/>
        <w:jc w:val="both"/>
        <w:rPr>
          <w:rFonts w:asciiTheme="minorHAnsi" w:hAnsiTheme="minorHAnsi" w:cstheme="minorHAnsi"/>
        </w:rPr>
      </w:pPr>
      <w:r w:rsidRPr="0024336C">
        <w:rPr>
          <w:rFonts w:asciiTheme="minorHAnsi" w:hAnsiTheme="minorHAnsi" w:cstheme="minorHAnsi"/>
        </w:rPr>
        <w:t>Kaal</w:t>
      </w:r>
      <w:r w:rsidRPr="0024336C">
        <w:rPr>
          <w:rFonts w:asciiTheme="minorHAnsi" w:hAnsiTheme="minorHAnsi" w:cstheme="minorHAnsi"/>
        </w:rPr>
        <w:tab/>
      </w:r>
      <w:r w:rsidRPr="0024336C">
        <w:rPr>
          <w:rFonts w:asciiTheme="minorHAnsi" w:hAnsiTheme="minorHAnsi" w:cstheme="minorHAnsi"/>
        </w:rPr>
        <w:tab/>
        <w:t xml:space="preserve">320–360 </w:t>
      </w:r>
      <w:r w:rsidRPr="0024336C">
        <w:rPr>
          <w:rFonts w:asciiTheme="minorHAnsi" w:hAnsiTheme="minorHAnsi" w:cstheme="minorHAnsi"/>
          <w:iCs/>
        </w:rPr>
        <w:t>g/m</w:t>
      </w:r>
      <w:r w:rsidRPr="0024336C">
        <w:rPr>
          <w:rFonts w:asciiTheme="minorHAnsi" w:hAnsiTheme="minorHAnsi" w:cstheme="minorHAnsi"/>
          <w:iCs/>
          <w:vertAlign w:val="superscript"/>
        </w:rPr>
        <w:t>2</w:t>
      </w:r>
    </w:p>
    <w:p w:rsidR="00BE72FC" w:rsidRPr="0024336C" w:rsidRDefault="00BE72FC" w:rsidP="00A95C1C">
      <w:pPr>
        <w:tabs>
          <w:tab w:val="left" w:pos="1452"/>
          <w:tab w:val="left" w:pos="1560"/>
          <w:tab w:val="left" w:pos="3686"/>
          <w:tab w:val="left" w:pos="4428"/>
        </w:tabs>
        <w:spacing w:after="0" w:line="240" w:lineRule="auto"/>
        <w:ind w:left="1418" w:right="3"/>
        <w:jc w:val="both"/>
        <w:rPr>
          <w:rFonts w:asciiTheme="minorHAnsi" w:hAnsiTheme="minorHAnsi" w:cstheme="minorHAnsi"/>
        </w:rPr>
      </w:pPr>
      <w:r w:rsidRPr="0024336C">
        <w:rPr>
          <w:rFonts w:asciiTheme="minorHAnsi" w:hAnsiTheme="minorHAnsi" w:cstheme="minorHAnsi"/>
        </w:rPr>
        <w:t>Värvus</w:t>
      </w:r>
      <w:r w:rsidRPr="0024336C">
        <w:rPr>
          <w:rFonts w:asciiTheme="minorHAnsi" w:hAnsiTheme="minorHAnsi" w:cstheme="minorHAnsi"/>
        </w:rPr>
        <w:tab/>
      </w:r>
      <w:r w:rsidRPr="0024336C">
        <w:rPr>
          <w:rFonts w:asciiTheme="minorHAnsi" w:hAnsiTheme="minorHAnsi" w:cstheme="minorHAnsi"/>
        </w:rPr>
        <w:tab/>
        <w:t>samas toonis põhimaterjaliga</w:t>
      </w:r>
    </w:p>
    <w:p w:rsidR="00BE72FC" w:rsidRPr="0024336C" w:rsidRDefault="00BE72FC" w:rsidP="00A95C1C">
      <w:pPr>
        <w:tabs>
          <w:tab w:val="left" w:pos="1276"/>
          <w:tab w:val="left" w:pos="1560"/>
          <w:tab w:val="left" w:pos="3686"/>
        </w:tabs>
        <w:spacing w:after="0" w:line="240" w:lineRule="auto"/>
        <w:ind w:left="540" w:right="3"/>
        <w:jc w:val="both"/>
        <w:rPr>
          <w:rFonts w:asciiTheme="minorHAnsi" w:hAnsiTheme="minorHAnsi" w:cstheme="minorHAnsi"/>
        </w:rPr>
      </w:pPr>
    </w:p>
    <w:p w:rsidR="00BE72FC" w:rsidRPr="0024336C" w:rsidRDefault="00BE72FC" w:rsidP="00A95C1C">
      <w:pPr>
        <w:numPr>
          <w:ilvl w:val="2"/>
          <w:numId w:val="1"/>
        </w:numPr>
        <w:spacing w:after="0" w:line="240" w:lineRule="auto"/>
        <w:ind w:left="1985" w:hanging="851"/>
        <w:jc w:val="both"/>
        <w:rPr>
          <w:rFonts w:asciiTheme="minorHAnsi" w:hAnsiTheme="minorHAnsi" w:cstheme="minorHAnsi"/>
        </w:rPr>
      </w:pPr>
      <w:r w:rsidRPr="0024336C">
        <w:rPr>
          <w:rFonts w:asciiTheme="minorHAnsi" w:hAnsiTheme="minorHAnsi" w:cstheme="minorHAnsi"/>
        </w:rPr>
        <w:t>Lampassipael</w:t>
      </w:r>
    </w:p>
    <w:p w:rsidR="00A0377C" w:rsidRPr="0024336C" w:rsidRDefault="00A0377C" w:rsidP="00A95C1C">
      <w:pPr>
        <w:tabs>
          <w:tab w:val="left" w:pos="1418"/>
          <w:tab w:val="left" w:pos="1452"/>
          <w:tab w:val="left" w:pos="1701"/>
        </w:tabs>
        <w:spacing w:after="0" w:line="240" w:lineRule="auto"/>
        <w:ind w:left="1224"/>
        <w:jc w:val="both"/>
        <w:rPr>
          <w:rFonts w:asciiTheme="minorHAnsi" w:hAnsiTheme="minorHAnsi" w:cstheme="minorHAnsi"/>
        </w:rPr>
      </w:pPr>
    </w:p>
    <w:p w:rsidR="00BE72FC" w:rsidRPr="0024336C" w:rsidRDefault="00BE72FC" w:rsidP="00A95C1C">
      <w:pPr>
        <w:tabs>
          <w:tab w:val="left" w:pos="1276"/>
          <w:tab w:val="left" w:pos="1452"/>
          <w:tab w:val="left" w:pos="3686"/>
          <w:tab w:val="left" w:pos="4428"/>
        </w:tabs>
        <w:spacing w:after="0" w:line="240" w:lineRule="auto"/>
        <w:ind w:left="1418" w:right="6"/>
        <w:jc w:val="both"/>
        <w:rPr>
          <w:rFonts w:asciiTheme="minorHAnsi" w:hAnsiTheme="minorHAnsi" w:cstheme="minorHAnsi"/>
        </w:rPr>
      </w:pPr>
      <w:r w:rsidRPr="0024336C">
        <w:rPr>
          <w:rFonts w:asciiTheme="minorHAnsi" w:hAnsiTheme="minorHAnsi" w:cstheme="minorHAnsi"/>
        </w:rPr>
        <w:t>Laius</w:t>
      </w:r>
      <w:r w:rsidRPr="0024336C">
        <w:rPr>
          <w:rFonts w:asciiTheme="minorHAnsi" w:hAnsiTheme="minorHAnsi" w:cstheme="minorHAnsi"/>
        </w:rPr>
        <w:tab/>
      </w:r>
      <w:r w:rsidRPr="0024336C">
        <w:rPr>
          <w:rFonts w:asciiTheme="minorHAnsi" w:hAnsiTheme="minorHAnsi" w:cstheme="minorHAnsi"/>
        </w:rPr>
        <w:tab/>
        <w:t>1,8–2,0 cm</w:t>
      </w:r>
    </w:p>
    <w:p w:rsidR="00BE72FC" w:rsidRPr="0024336C" w:rsidRDefault="00BE72FC" w:rsidP="00A95C1C">
      <w:pPr>
        <w:tabs>
          <w:tab w:val="left" w:pos="1276"/>
          <w:tab w:val="left" w:pos="1452"/>
          <w:tab w:val="left" w:pos="3686"/>
          <w:tab w:val="left" w:pos="4428"/>
        </w:tabs>
        <w:spacing w:after="0" w:line="240" w:lineRule="auto"/>
        <w:ind w:left="1418" w:right="6"/>
        <w:jc w:val="both"/>
        <w:rPr>
          <w:rFonts w:asciiTheme="minorHAnsi" w:hAnsiTheme="minorHAnsi" w:cstheme="minorHAnsi"/>
        </w:rPr>
      </w:pPr>
      <w:r w:rsidRPr="0024336C">
        <w:rPr>
          <w:rFonts w:asciiTheme="minorHAnsi" w:hAnsiTheme="minorHAnsi" w:cstheme="minorHAnsi"/>
        </w:rPr>
        <w:t>Värvus</w:t>
      </w:r>
      <w:r w:rsidRPr="0024336C">
        <w:rPr>
          <w:rFonts w:asciiTheme="minorHAnsi" w:hAnsiTheme="minorHAnsi" w:cstheme="minorHAnsi"/>
        </w:rPr>
        <w:tab/>
      </w:r>
      <w:r w:rsidRPr="0024336C">
        <w:rPr>
          <w:rFonts w:asciiTheme="minorHAnsi" w:hAnsiTheme="minorHAnsi" w:cstheme="minorHAnsi"/>
        </w:rPr>
        <w:tab/>
        <w:t>samas toonis põhimaterjaliga</w:t>
      </w:r>
    </w:p>
    <w:p w:rsidR="00BE72FC" w:rsidRPr="0024336C" w:rsidRDefault="00BE72FC" w:rsidP="00A95C1C">
      <w:pPr>
        <w:tabs>
          <w:tab w:val="left" w:pos="1276"/>
          <w:tab w:val="left" w:pos="1452"/>
          <w:tab w:val="left" w:pos="3686"/>
          <w:tab w:val="left" w:pos="4428"/>
        </w:tabs>
        <w:spacing w:after="0" w:line="240" w:lineRule="auto"/>
        <w:ind w:left="1418" w:right="6"/>
        <w:jc w:val="both"/>
        <w:rPr>
          <w:rFonts w:asciiTheme="minorHAnsi" w:hAnsiTheme="minorHAnsi" w:cstheme="minorHAnsi"/>
        </w:rPr>
      </w:pPr>
      <w:r w:rsidRPr="0024336C">
        <w:rPr>
          <w:rFonts w:asciiTheme="minorHAnsi" w:hAnsiTheme="minorHAnsi" w:cstheme="minorHAnsi"/>
        </w:rPr>
        <w:t>Sidus</w:t>
      </w:r>
      <w:r w:rsidRPr="0024336C">
        <w:rPr>
          <w:rFonts w:asciiTheme="minorHAnsi" w:hAnsiTheme="minorHAnsi" w:cstheme="minorHAnsi"/>
        </w:rPr>
        <w:tab/>
      </w:r>
      <w:r w:rsidRPr="0024336C">
        <w:rPr>
          <w:rFonts w:asciiTheme="minorHAnsi" w:hAnsiTheme="minorHAnsi" w:cstheme="minorHAnsi"/>
        </w:rPr>
        <w:tab/>
        <w:t>atlas (mati läikega)</w:t>
      </w:r>
    </w:p>
    <w:p w:rsidR="00BE72FC" w:rsidRPr="0024336C" w:rsidRDefault="00BE72FC" w:rsidP="00A95C1C">
      <w:pPr>
        <w:tabs>
          <w:tab w:val="left" w:pos="1276"/>
          <w:tab w:val="left" w:pos="1560"/>
          <w:tab w:val="left" w:pos="3686"/>
        </w:tabs>
        <w:spacing w:after="0" w:line="240" w:lineRule="auto"/>
        <w:ind w:left="539" w:right="6"/>
        <w:jc w:val="both"/>
        <w:rPr>
          <w:rFonts w:asciiTheme="minorHAnsi" w:hAnsiTheme="minorHAnsi" w:cstheme="minorHAnsi"/>
        </w:rPr>
      </w:pPr>
    </w:p>
    <w:p w:rsidR="00BE72FC" w:rsidRPr="0024336C" w:rsidRDefault="00BE72FC" w:rsidP="00A95C1C">
      <w:pPr>
        <w:numPr>
          <w:ilvl w:val="2"/>
          <w:numId w:val="1"/>
        </w:numPr>
        <w:spacing w:after="0" w:line="240" w:lineRule="auto"/>
        <w:ind w:left="1985" w:hanging="851"/>
        <w:jc w:val="both"/>
        <w:rPr>
          <w:rFonts w:asciiTheme="minorHAnsi" w:hAnsiTheme="minorHAnsi" w:cstheme="minorHAnsi"/>
        </w:rPr>
      </w:pPr>
      <w:r w:rsidRPr="0024336C">
        <w:rPr>
          <w:rFonts w:asciiTheme="minorHAnsi" w:hAnsiTheme="minorHAnsi" w:cstheme="minorHAnsi"/>
        </w:rPr>
        <w:t>Miidripael stopper kummiga</w:t>
      </w:r>
    </w:p>
    <w:p w:rsidR="00A0377C" w:rsidRPr="0024336C" w:rsidRDefault="00A0377C" w:rsidP="00A95C1C">
      <w:pPr>
        <w:tabs>
          <w:tab w:val="left" w:pos="1418"/>
          <w:tab w:val="left" w:pos="1560"/>
          <w:tab w:val="left" w:pos="3686"/>
        </w:tabs>
        <w:spacing w:after="0" w:line="240" w:lineRule="auto"/>
        <w:ind w:left="1224"/>
        <w:jc w:val="both"/>
        <w:rPr>
          <w:rFonts w:asciiTheme="minorHAnsi" w:hAnsiTheme="minorHAnsi" w:cstheme="minorHAnsi"/>
        </w:rPr>
      </w:pPr>
    </w:p>
    <w:p w:rsidR="00BE72FC" w:rsidRPr="0024336C" w:rsidRDefault="00BE72FC" w:rsidP="00A95C1C">
      <w:pPr>
        <w:tabs>
          <w:tab w:val="left" w:pos="540"/>
          <w:tab w:val="left" w:pos="1276"/>
          <w:tab w:val="left" w:pos="1452"/>
          <w:tab w:val="left" w:pos="4395"/>
        </w:tabs>
        <w:spacing w:after="0" w:line="240" w:lineRule="auto"/>
        <w:ind w:left="1418" w:right="3"/>
        <w:jc w:val="both"/>
        <w:rPr>
          <w:rFonts w:asciiTheme="minorHAnsi" w:hAnsiTheme="minorHAnsi" w:cstheme="minorHAnsi"/>
        </w:rPr>
      </w:pPr>
      <w:r w:rsidRPr="0024336C">
        <w:rPr>
          <w:rFonts w:asciiTheme="minorHAnsi" w:hAnsiTheme="minorHAnsi" w:cstheme="minorHAnsi"/>
        </w:rPr>
        <w:t>Miidri koostis</w:t>
      </w:r>
      <w:r w:rsidRPr="0024336C">
        <w:rPr>
          <w:rFonts w:asciiTheme="minorHAnsi" w:hAnsiTheme="minorHAnsi" w:cstheme="minorHAnsi"/>
        </w:rPr>
        <w:tab/>
        <w:t>soovitavalt CO</w:t>
      </w:r>
    </w:p>
    <w:p w:rsidR="00BE72FC" w:rsidRPr="0024336C" w:rsidRDefault="00BE72FC" w:rsidP="00A95C1C">
      <w:pPr>
        <w:tabs>
          <w:tab w:val="left" w:pos="540"/>
          <w:tab w:val="left" w:pos="1276"/>
          <w:tab w:val="left" w:pos="1452"/>
          <w:tab w:val="left" w:pos="4395"/>
        </w:tabs>
        <w:spacing w:after="0" w:line="240" w:lineRule="auto"/>
        <w:ind w:left="1418" w:right="3"/>
        <w:jc w:val="both"/>
        <w:rPr>
          <w:rFonts w:asciiTheme="minorHAnsi" w:hAnsiTheme="minorHAnsi" w:cstheme="minorHAnsi"/>
        </w:rPr>
      </w:pPr>
      <w:r w:rsidRPr="0024336C">
        <w:rPr>
          <w:rFonts w:asciiTheme="minorHAnsi" w:hAnsiTheme="minorHAnsi" w:cstheme="minorHAnsi"/>
        </w:rPr>
        <w:t>Kummi k</w:t>
      </w:r>
      <w:r w:rsidRPr="0024336C">
        <w:rPr>
          <w:rFonts w:asciiTheme="minorHAnsi" w:hAnsiTheme="minorHAnsi" w:cstheme="minorHAnsi"/>
          <w:iCs/>
        </w:rPr>
        <w:t>oostis</w:t>
      </w:r>
      <w:r w:rsidRPr="0024336C">
        <w:rPr>
          <w:rFonts w:asciiTheme="minorHAnsi" w:hAnsiTheme="minorHAnsi" w:cstheme="minorHAnsi"/>
          <w:iCs/>
        </w:rPr>
        <w:tab/>
      </w:r>
      <w:r w:rsidR="00195AA8" w:rsidRPr="0024336C">
        <w:rPr>
          <w:rFonts w:asciiTheme="minorHAnsi" w:hAnsiTheme="minorHAnsi" w:cstheme="minorHAnsi"/>
        </w:rPr>
        <w:t>polüester/</w:t>
      </w:r>
      <w:r w:rsidRPr="0024336C">
        <w:rPr>
          <w:rFonts w:asciiTheme="minorHAnsi" w:hAnsiTheme="minorHAnsi" w:cstheme="minorHAnsi"/>
        </w:rPr>
        <w:t>kautšuk</w:t>
      </w:r>
    </w:p>
    <w:p w:rsidR="00BE72FC" w:rsidRPr="0024336C" w:rsidRDefault="00BE72FC" w:rsidP="00A95C1C">
      <w:pPr>
        <w:tabs>
          <w:tab w:val="left" w:pos="540"/>
          <w:tab w:val="left" w:pos="1276"/>
          <w:tab w:val="left" w:pos="1452"/>
          <w:tab w:val="left" w:pos="4395"/>
        </w:tabs>
        <w:spacing w:after="0" w:line="240" w:lineRule="auto"/>
        <w:ind w:left="1418" w:right="3"/>
        <w:jc w:val="both"/>
        <w:rPr>
          <w:rFonts w:asciiTheme="minorHAnsi" w:hAnsiTheme="minorHAnsi" w:cstheme="minorHAnsi"/>
        </w:rPr>
      </w:pPr>
      <w:r w:rsidRPr="0024336C">
        <w:rPr>
          <w:rFonts w:asciiTheme="minorHAnsi" w:hAnsiTheme="minorHAnsi" w:cstheme="minorHAnsi"/>
        </w:rPr>
        <w:t>Laius</w:t>
      </w:r>
      <w:r w:rsidRPr="0024336C">
        <w:rPr>
          <w:rFonts w:asciiTheme="minorHAnsi" w:hAnsiTheme="minorHAnsi" w:cstheme="minorHAnsi"/>
        </w:rPr>
        <w:tab/>
        <w:t>50 mm</w:t>
      </w:r>
      <w:r w:rsidRPr="0024336C">
        <w:rPr>
          <w:rFonts w:asciiTheme="minorHAnsi" w:hAnsiTheme="minorHAnsi" w:cstheme="minorHAnsi"/>
        </w:rPr>
        <w:tab/>
      </w:r>
    </w:p>
    <w:p w:rsidR="00BE72FC" w:rsidRPr="0024336C" w:rsidRDefault="00A95C1C" w:rsidP="00A95C1C">
      <w:pPr>
        <w:tabs>
          <w:tab w:val="left" w:pos="540"/>
          <w:tab w:val="left" w:pos="1276"/>
          <w:tab w:val="left" w:pos="1452"/>
          <w:tab w:val="left" w:pos="4395"/>
        </w:tabs>
        <w:spacing w:after="0" w:line="240" w:lineRule="auto"/>
        <w:ind w:left="1418" w:right="3"/>
        <w:jc w:val="both"/>
        <w:rPr>
          <w:rFonts w:asciiTheme="minorHAnsi" w:hAnsiTheme="minorHAnsi" w:cstheme="minorHAnsi"/>
        </w:rPr>
      </w:pPr>
      <w:r w:rsidRPr="0024336C">
        <w:rPr>
          <w:rFonts w:asciiTheme="minorHAnsi" w:hAnsiTheme="minorHAnsi" w:cstheme="minorHAnsi"/>
        </w:rPr>
        <w:t>Värvus</w:t>
      </w:r>
      <w:r w:rsidRPr="0024336C">
        <w:rPr>
          <w:rFonts w:asciiTheme="minorHAnsi" w:hAnsiTheme="minorHAnsi" w:cstheme="minorHAnsi"/>
        </w:rPr>
        <w:tab/>
        <w:t xml:space="preserve">tumehall, must </w:t>
      </w:r>
      <w:r w:rsidR="00BE72FC" w:rsidRPr="0024336C">
        <w:rPr>
          <w:rFonts w:asciiTheme="minorHAnsi" w:hAnsiTheme="minorHAnsi" w:cstheme="minorHAnsi"/>
        </w:rPr>
        <w:t>või samas toonis põhimaterjaliga</w:t>
      </w:r>
    </w:p>
    <w:p w:rsidR="00BE72FC" w:rsidRPr="0024336C" w:rsidRDefault="00BE72FC" w:rsidP="00A95C1C">
      <w:pPr>
        <w:tabs>
          <w:tab w:val="left" w:pos="1276"/>
          <w:tab w:val="left" w:pos="1560"/>
          <w:tab w:val="left" w:pos="3686"/>
        </w:tabs>
        <w:spacing w:after="0" w:line="240" w:lineRule="auto"/>
        <w:ind w:left="567" w:hanging="567"/>
        <w:jc w:val="both"/>
        <w:rPr>
          <w:rFonts w:asciiTheme="minorHAnsi" w:hAnsiTheme="minorHAnsi" w:cstheme="minorHAnsi"/>
        </w:rPr>
      </w:pPr>
      <w:r w:rsidRPr="0024336C">
        <w:rPr>
          <w:rFonts w:asciiTheme="minorHAnsi" w:hAnsiTheme="minorHAnsi" w:cstheme="minorHAnsi"/>
          <w:color w:val="FF0000"/>
        </w:rPr>
        <w:tab/>
      </w:r>
    </w:p>
    <w:p w:rsidR="00BE72FC" w:rsidRPr="0024336C" w:rsidRDefault="00143EA6" w:rsidP="00A95C1C">
      <w:pPr>
        <w:numPr>
          <w:ilvl w:val="2"/>
          <w:numId w:val="1"/>
        </w:numPr>
        <w:spacing w:after="0" w:line="240" w:lineRule="auto"/>
        <w:ind w:left="1985" w:hanging="851"/>
        <w:jc w:val="both"/>
        <w:rPr>
          <w:rFonts w:asciiTheme="minorHAnsi" w:hAnsiTheme="minorHAnsi" w:cstheme="minorHAnsi"/>
          <w:iCs/>
        </w:rPr>
      </w:pPr>
      <w:r w:rsidRPr="0024336C">
        <w:rPr>
          <w:rFonts w:asciiTheme="minorHAnsi" w:hAnsiTheme="minorHAnsi" w:cstheme="minorHAnsi"/>
          <w:iCs/>
        </w:rPr>
        <w:t>Spiraallukud</w:t>
      </w:r>
      <w:r w:rsidR="00BE72FC" w:rsidRPr="0024336C">
        <w:rPr>
          <w:rFonts w:asciiTheme="minorHAnsi" w:hAnsiTheme="minorHAnsi" w:cstheme="minorHAnsi"/>
          <w:iCs/>
        </w:rPr>
        <w:t xml:space="preserve"> </w:t>
      </w:r>
    </w:p>
    <w:p w:rsidR="00A0377C" w:rsidRPr="0024336C" w:rsidRDefault="00A0377C" w:rsidP="00A95C1C">
      <w:pPr>
        <w:tabs>
          <w:tab w:val="left" w:pos="1276"/>
          <w:tab w:val="left" w:pos="1452"/>
          <w:tab w:val="left" w:pos="4395"/>
        </w:tabs>
        <w:spacing w:after="0" w:line="240" w:lineRule="auto"/>
        <w:ind w:left="1224"/>
        <w:jc w:val="both"/>
        <w:rPr>
          <w:rFonts w:asciiTheme="minorHAnsi" w:hAnsiTheme="minorHAnsi" w:cstheme="minorHAnsi"/>
          <w:iCs/>
        </w:rPr>
      </w:pPr>
    </w:p>
    <w:p w:rsidR="00143EA6" w:rsidRPr="0024336C" w:rsidRDefault="00143EA6" w:rsidP="00A95C1C">
      <w:pPr>
        <w:tabs>
          <w:tab w:val="left" w:pos="1276"/>
          <w:tab w:val="left" w:pos="1452"/>
          <w:tab w:val="left" w:pos="4395"/>
          <w:tab w:val="left" w:pos="6660"/>
        </w:tabs>
        <w:spacing w:after="0" w:line="240" w:lineRule="auto"/>
        <w:ind w:left="1418" w:right="3"/>
        <w:jc w:val="both"/>
        <w:rPr>
          <w:rFonts w:asciiTheme="minorHAnsi" w:hAnsiTheme="minorHAnsi" w:cstheme="minorHAnsi"/>
          <w:iCs/>
        </w:rPr>
      </w:pPr>
      <w:r w:rsidRPr="0024336C">
        <w:rPr>
          <w:rFonts w:asciiTheme="minorHAnsi" w:hAnsiTheme="minorHAnsi" w:cstheme="minorHAnsi"/>
          <w:iCs/>
        </w:rPr>
        <w:t>Seelik:</w:t>
      </w:r>
    </w:p>
    <w:p w:rsidR="00BE72FC" w:rsidRPr="0024336C" w:rsidRDefault="00BE72FC" w:rsidP="00A95C1C">
      <w:pPr>
        <w:tabs>
          <w:tab w:val="left" w:pos="1276"/>
          <w:tab w:val="left" w:pos="1452"/>
          <w:tab w:val="left" w:pos="4395"/>
          <w:tab w:val="left" w:pos="6660"/>
        </w:tabs>
        <w:spacing w:after="0" w:line="240" w:lineRule="auto"/>
        <w:ind w:left="1418" w:right="3"/>
        <w:jc w:val="both"/>
        <w:rPr>
          <w:rFonts w:asciiTheme="minorHAnsi" w:hAnsiTheme="minorHAnsi" w:cstheme="minorHAnsi"/>
          <w:iCs/>
        </w:rPr>
      </w:pPr>
      <w:r w:rsidRPr="0024336C">
        <w:rPr>
          <w:rFonts w:asciiTheme="minorHAnsi" w:hAnsiTheme="minorHAnsi" w:cstheme="minorHAnsi"/>
          <w:iCs/>
        </w:rPr>
        <w:t>Spiraali laius</w:t>
      </w:r>
      <w:r w:rsidRPr="0024336C">
        <w:rPr>
          <w:rFonts w:asciiTheme="minorHAnsi" w:hAnsiTheme="minorHAnsi" w:cstheme="minorHAnsi"/>
          <w:iCs/>
        </w:rPr>
        <w:tab/>
        <w:t>4 mm</w:t>
      </w:r>
    </w:p>
    <w:p w:rsidR="00BE72FC" w:rsidRPr="0024336C" w:rsidRDefault="00BE72FC" w:rsidP="00A95C1C">
      <w:pPr>
        <w:tabs>
          <w:tab w:val="left" w:pos="1276"/>
          <w:tab w:val="left" w:pos="1452"/>
          <w:tab w:val="left" w:pos="4395"/>
          <w:tab w:val="left" w:pos="6660"/>
        </w:tabs>
        <w:spacing w:after="0" w:line="240" w:lineRule="auto"/>
        <w:ind w:left="1418" w:right="3"/>
        <w:jc w:val="both"/>
        <w:rPr>
          <w:rFonts w:asciiTheme="minorHAnsi" w:hAnsiTheme="minorHAnsi" w:cstheme="minorHAnsi"/>
          <w:iCs/>
        </w:rPr>
      </w:pPr>
      <w:r w:rsidRPr="0024336C">
        <w:rPr>
          <w:rFonts w:asciiTheme="minorHAnsi" w:hAnsiTheme="minorHAnsi" w:cstheme="minorHAnsi"/>
          <w:iCs/>
        </w:rPr>
        <w:t>Värvus</w:t>
      </w:r>
      <w:r w:rsidRPr="0024336C">
        <w:rPr>
          <w:rFonts w:asciiTheme="minorHAnsi" w:hAnsiTheme="minorHAnsi" w:cstheme="minorHAnsi"/>
          <w:iCs/>
        </w:rPr>
        <w:tab/>
        <w:t xml:space="preserve">samas toonis põhimaterjaliga </w:t>
      </w:r>
    </w:p>
    <w:p w:rsidR="00BE72FC" w:rsidRPr="0024336C" w:rsidRDefault="00BE72FC" w:rsidP="00A95C1C">
      <w:pPr>
        <w:tabs>
          <w:tab w:val="left" w:pos="1276"/>
          <w:tab w:val="left" w:pos="1452"/>
          <w:tab w:val="left" w:pos="4395"/>
          <w:tab w:val="left" w:pos="6660"/>
        </w:tabs>
        <w:spacing w:after="0" w:line="240" w:lineRule="auto"/>
        <w:ind w:left="1418" w:right="3"/>
        <w:jc w:val="both"/>
        <w:rPr>
          <w:rFonts w:asciiTheme="minorHAnsi" w:hAnsiTheme="minorHAnsi" w:cstheme="minorHAnsi"/>
          <w:iCs/>
        </w:rPr>
      </w:pPr>
      <w:r w:rsidRPr="0024336C">
        <w:rPr>
          <w:rFonts w:asciiTheme="minorHAnsi" w:hAnsiTheme="minorHAnsi" w:cstheme="minorHAnsi"/>
          <w:iCs/>
        </w:rPr>
        <w:t>Põikitugevus</w:t>
      </w:r>
      <w:r w:rsidRPr="0024336C">
        <w:rPr>
          <w:rFonts w:asciiTheme="minorHAnsi" w:hAnsiTheme="minorHAnsi" w:cstheme="minorHAnsi"/>
          <w:iCs/>
        </w:rPr>
        <w:tab/>
        <w:t>min 450</w:t>
      </w:r>
      <w:r w:rsidR="00195AA8" w:rsidRPr="0024336C">
        <w:rPr>
          <w:rFonts w:asciiTheme="minorHAnsi" w:hAnsiTheme="minorHAnsi" w:cstheme="minorHAnsi"/>
          <w:iCs/>
        </w:rPr>
        <w:t xml:space="preserve"> </w:t>
      </w:r>
      <w:r w:rsidRPr="0024336C">
        <w:rPr>
          <w:rFonts w:asciiTheme="minorHAnsi" w:hAnsiTheme="minorHAnsi" w:cstheme="minorHAnsi"/>
          <w:iCs/>
        </w:rPr>
        <w:t>N</w:t>
      </w:r>
    </w:p>
    <w:p w:rsidR="00143EA6" w:rsidRPr="0024336C" w:rsidRDefault="00BE72FC" w:rsidP="00A95C1C">
      <w:pPr>
        <w:tabs>
          <w:tab w:val="left" w:pos="1276"/>
          <w:tab w:val="left" w:pos="1452"/>
          <w:tab w:val="left" w:pos="4395"/>
          <w:tab w:val="left" w:pos="6660"/>
        </w:tabs>
        <w:spacing w:after="0" w:line="240" w:lineRule="auto"/>
        <w:ind w:left="1418" w:right="3"/>
        <w:jc w:val="both"/>
        <w:rPr>
          <w:rFonts w:asciiTheme="minorHAnsi" w:hAnsiTheme="minorHAnsi" w:cstheme="minorHAnsi"/>
          <w:iCs/>
        </w:rPr>
      </w:pPr>
      <w:r w:rsidRPr="0024336C">
        <w:rPr>
          <w:rFonts w:asciiTheme="minorHAnsi" w:hAnsiTheme="minorHAnsi" w:cstheme="minorHAnsi"/>
          <w:iCs/>
        </w:rPr>
        <w:t>Kestvustest</w:t>
      </w:r>
      <w:r w:rsidRPr="0024336C">
        <w:rPr>
          <w:rFonts w:asciiTheme="minorHAnsi" w:hAnsiTheme="minorHAnsi" w:cstheme="minorHAnsi"/>
          <w:iCs/>
        </w:rPr>
        <w:tab/>
        <w:t>min 500 tsüklit</w:t>
      </w:r>
    </w:p>
    <w:p w:rsidR="005B19A6" w:rsidRPr="0024336C" w:rsidRDefault="005B19A6" w:rsidP="00A95C1C">
      <w:pPr>
        <w:pStyle w:val="HTMLPreformatted"/>
        <w:tabs>
          <w:tab w:val="clear" w:pos="916"/>
          <w:tab w:val="clear" w:pos="1832"/>
          <w:tab w:val="clear" w:pos="3664"/>
          <w:tab w:val="clear" w:pos="4580"/>
          <w:tab w:val="left" w:pos="540"/>
          <w:tab w:val="left" w:pos="1260"/>
          <w:tab w:val="left" w:pos="1593"/>
          <w:tab w:val="left" w:pos="1735"/>
          <w:tab w:val="left" w:pos="4395"/>
          <w:tab w:val="left" w:pos="4712"/>
        </w:tabs>
        <w:ind w:leftChars="644" w:left="1417"/>
        <w:jc w:val="both"/>
        <w:rPr>
          <w:rFonts w:asciiTheme="minorHAnsi" w:hAnsiTheme="minorHAnsi" w:cstheme="minorHAnsi"/>
          <w:color w:val="auto"/>
          <w:sz w:val="22"/>
          <w:szCs w:val="22"/>
        </w:rPr>
      </w:pPr>
      <w:r w:rsidRPr="0024336C">
        <w:rPr>
          <w:rFonts w:asciiTheme="minorHAnsi" w:hAnsiTheme="minorHAnsi" w:cstheme="minorHAnsi"/>
          <w:color w:val="auto"/>
          <w:sz w:val="22"/>
          <w:szCs w:val="22"/>
        </w:rPr>
        <w:t>Lukukelgu lukustamistugevus</w:t>
      </w:r>
      <w:r w:rsidRPr="0024336C">
        <w:rPr>
          <w:rFonts w:asciiTheme="minorHAnsi" w:hAnsiTheme="minorHAnsi" w:cstheme="minorHAnsi"/>
          <w:color w:val="auto"/>
          <w:sz w:val="22"/>
          <w:szCs w:val="22"/>
        </w:rPr>
        <w:tab/>
        <w:t>min 25 N</w:t>
      </w:r>
      <w:r w:rsidRPr="0024336C">
        <w:rPr>
          <w:rFonts w:asciiTheme="minorHAnsi" w:hAnsiTheme="minorHAnsi" w:cstheme="minorHAnsi"/>
          <w:b/>
          <w:color w:val="auto"/>
          <w:sz w:val="22"/>
          <w:szCs w:val="22"/>
        </w:rPr>
        <w:tab/>
      </w:r>
    </w:p>
    <w:p w:rsidR="005B19A6" w:rsidRPr="0024336C" w:rsidRDefault="005B19A6" w:rsidP="00A95C1C">
      <w:pPr>
        <w:tabs>
          <w:tab w:val="left" w:pos="1276"/>
          <w:tab w:val="left" w:pos="1452"/>
          <w:tab w:val="left" w:pos="4395"/>
          <w:tab w:val="left" w:pos="6660"/>
        </w:tabs>
        <w:spacing w:after="0" w:line="240" w:lineRule="auto"/>
        <w:ind w:left="1418" w:right="3"/>
        <w:jc w:val="both"/>
        <w:rPr>
          <w:rFonts w:asciiTheme="minorHAnsi" w:hAnsiTheme="minorHAnsi" w:cstheme="minorHAnsi"/>
          <w:iCs/>
        </w:rPr>
      </w:pPr>
    </w:p>
    <w:p w:rsidR="00143EA6" w:rsidRPr="0024336C" w:rsidRDefault="00143EA6" w:rsidP="00A95C1C">
      <w:pPr>
        <w:tabs>
          <w:tab w:val="left" w:pos="1276"/>
          <w:tab w:val="left" w:pos="1452"/>
          <w:tab w:val="left" w:pos="4395"/>
          <w:tab w:val="left" w:pos="6660"/>
        </w:tabs>
        <w:spacing w:after="0" w:line="240" w:lineRule="auto"/>
        <w:ind w:left="1418" w:right="3"/>
        <w:jc w:val="both"/>
        <w:rPr>
          <w:rFonts w:asciiTheme="minorHAnsi" w:hAnsiTheme="minorHAnsi" w:cstheme="minorHAnsi"/>
          <w:iCs/>
        </w:rPr>
      </w:pPr>
    </w:p>
    <w:p w:rsidR="00143EA6" w:rsidRPr="0024336C" w:rsidRDefault="00143EA6" w:rsidP="00A95C1C">
      <w:pPr>
        <w:tabs>
          <w:tab w:val="left" w:pos="1276"/>
          <w:tab w:val="left" w:pos="1452"/>
          <w:tab w:val="left" w:pos="4395"/>
          <w:tab w:val="left" w:pos="6660"/>
        </w:tabs>
        <w:spacing w:after="0" w:line="240" w:lineRule="auto"/>
        <w:ind w:left="1418" w:right="3"/>
        <w:jc w:val="both"/>
        <w:rPr>
          <w:rFonts w:asciiTheme="minorHAnsi" w:hAnsiTheme="minorHAnsi" w:cstheme="minorHAnsi"/>
          <w:iCs/>
        </w:rPr>
      </w:pPr>
      <w:r w:rsidRPr="0024336C">
        <w:rPr>
          <w:rFonts w:asciiTheme="minorHAnsi" w:hAnsiTheme="minorHAnsi" w:cstheme="minorHAnsi"/>
          <w:iCs/>
        </w:rPr>
        <w:t>Püksid:</w:t>
      </w:r>
    </w:p>
    <w:p w:rsidR="00143EA6" w:rsidRPr="0024336C" w:rsidRDefault="00143EA6" w:rsidP="00A95C1C">
      <w:pPr>
        <w:tabs>
          <w:tab w:val="left" w:pos="1276"/>
          <w:tab w:val="left" w:pos="1452"/>
          <w:tab w:val="left" w:pos="4395"/>
          <w:tab w:val="left" w:pos="6660"/>
        </w:tabs>
        <w:spacing w:after="0" w:line="240" w:lineRule="auto"/>
        <w:ind w:left="1418" w:right="3"/>
        <w:jc w:val="both"/>
        <w:rPr>
          <w:rFonts w:asciiTheme="minorHAnsi" w:hAnsiTheme="minorHAnsi" w:cstheme="minorHAnsi"/>
          <w:iCs/>
        </w:rPr>
      </w:pPr>
      <w:r w:rsidRPr="0024336C">
        <w:rPr>
          <w:rFonts w:asciiTheme="minorHAnsi" w:hAnsiTheme="minorHAnsi" w:cstheme="minorHAnsi"/>
          <w:iCs/>
        </w:rPr>
        <w:t>Spiraali laius</w:t>
      </w:r>
      <w:r w:rsidRPr="0024336C">
        <w:rPr>
          <w:rFonts w:asciiTheme="minorHAnsi" w:hAnsiTheme="minorHAnsi" w:cstheme="minorHAnsi"/>
          <w:iCs/>
        </w:rPr>
        <w:tab/>
        <w:t>6 mm</w:t>
      </w:r>
    </w:p>
    <w:p w:rsidR="00143EA6" w:rsidRPr="0024336C" w:rsidRDefault="00143EA6" w:rsidP="00A95C1C">
      <w:pPr>
        <w:pStyle w:val="HTMLPreformatted"/>
        <w:tabs>
          <w:tab w:val="clear" w:pos="916"/>
          <w:tab w:val="clear" w:pos="1832"/>
          <w:tab w:val="clear" w:pos="3664"/>
          <w:tab w:val="clear" w:pos="4580"/>
          <w:tab w:val="left" w:pos="1260"/>
          <w:tab w:val="left" w:pos="1593"/>
          <w:tab w:val="left" w:pos="1735"/>
          <w:tab w:val="left" w:pos="3240"/>
          <w:tab w:val="left" w:pos="4395"/>
          <w:tab w:val="left" w:pos="4712"/>
        </w:tabs>
        <w:ind w:left="1418"/>
        <w:jc w:val="both"/>
        <w:rPr>
          <w:rFonts w:asciiTheme="minorHAnsi" w:hAnsiTheme="minorHAnsi" w:cstheme="minorHAnsi"/>
          <w:sz w:val="22"/>
          <w:szCs w:val="22"/>
        </w:rPr>
      </w:pPr>
      <w:r w:rsidRPr="0024336C">
        <w:rPr>
          <w:rFonts w:asciiTheme="minorHAnsi" w:hAnsiTheme="minorHAnsi" w:cstheme="minorHAnsi"/>
          <w:sz w:val="22"/>
          <w:szCs w:val="22"/>
        </w:rPr>
        <w:t>Värvus</w:t>
      </w:r>
      <w:r w:rsidRPr="0024336C">
        <w:rPr>
          <w:rFonts w:asciiTheme="minorHAnsi" w:hAnsiTheme="minorHAnsi" w:cstheme="minorHAnsi"/>
          <w:sz w:val="22"/>
          <w:szCs w:val="22"/>
        </w:rPr>
        <w:tab/>
      </w:r>
      <w:r w:rsidRPr="0024336C">
        <w:rPr>
          <w:rFonts w:asciiTheme="minorHAnsi" w:hAnsiTheme="minorHAnsi" w:cstheme="minorHAnsi"/>
          <w:sz w:val="22"/>
          <w:szCs w:val="22"/>
        </w:rPr>
        <w:tab/>
      </w:r>
      <w:r w:rsidRPr="0024336C">
        <w:rPr>
          <w:rFonts w:asciiTheme="minorHAnsi" w:hAnsiTheme="minorHAnsi" w:cstheme="minorHAnsi"/>
          <w:sz w:val="22"/>
          <w:szCs w:val="22"/>
        </w:rPr>
        <w:tab/>
        <w:t>samas toonis põhimaterjaliga</w:t>
      </w:r>
    </w:p>
    <w:p w:rsidR="00143EA6" w:rsidRPr="0024336C" w:rsidRDefault="00143EA6" w:rsidP="00A95C1C">
      <w:pPr>
        <w:pStyle w:val="HTMLPreformatted"/>
        <w:tabs>
          <w:tab w:val="clear" w:pos="916"/>
          <w:tab w:val="clear" w:pos="1832"/>
          <w:tab w:val="clear" w:pos="3664"/>
          <w:tab w:val="clear" w:pos="4580"/>
          <w:tab w:val="clear" w:pos="5496"/>
          <w:tab w:val="left" w:pos="1260"/>
          <w:tab w:val="left" w:pos="1593"/>
          <w:tab w:val="left" w:pos="1735"/>
          <w:tab w:val="left" w:pos="3240"/>
          <w:tab w:val="left" w:pos="4111"/>
          <w:tab w:val="left" w:pos="4145"/>
          <w:tab w:val="left" w:pos="4395"/>
        </w:tabs>
        <w:ind w:left="1418"/>
        <w:jc w:val="both"/>
        <w:rPr>
          <w:rFonts w:asciiTheme="minorHAnsi" w:hAnsiTheme="minorHAnsi" w:cstheme="minorHAnsi"/>
          <w:b/>
          <w:sz w:val="22"/>
          <w:szCs w:val="22"/>
        </w:rPr>
      </w:pPr>
      <w:r w:rsidRPr="0024336C">
        <w:rPr>
          <w:rFonts w:asciiTheme="minorHAnsi" w:hAnsiTheme="minorHAnsi" w:cstheme="minorHAnsi"/>
          <w:sz w:val="22"/>
          <w:szCs w:val="22"/>
        </w:rPr>
        <w:t>Lukulint</w:t>
      </w:r>
      <w:r w:rsidRPr="0024336C">
        <w:rPr>
          <w:rFonts w:asciiTheme="minorHAnsi" w:hAnsiTheme="minorHAnsi" w:cstheme="minorHAnsi"/>
          <w:sz w:val="22"/>
          <w:szCs w:val="22"/>
        </w:rPr>
        <w:tab/>
      </w:r>
      <w:r w:rsidRPr="0024336C">
        <w:rPr>
          <w:rFonts w:asciiTheme="minorHAnsi" w:hAnsiTheme="minorHAnsi" w:cstheme="minorHAnsi"/>
          <w:sz w:val="22"/>
          <w:szCs w:val="22"/>
        </w:rPr>
        <w:tab/>
      </w:r>
      <w:r w:rsidRPr="0024336C">
        <w:rPr>
          <w:rFonts w:asciiTheme="minorHAnsi" w:hAnsiTheme="minorHAnsi" w:cstheme="minorHAnsi"/>
          <w:sz w:val="22"/>
          <w:szCs w:val="22"/>
        </w:rPr>
        <w:tab/>
      </w:r>
      <w:r w:rsidRPr="0024336C">
        <w:rPr>
          <w:rFonts w:asciiTheme="minorHAnsi" w:hAnsiTheme="minorHAnsi" w:cstheme="minorHAnsi"/>
          <w:sz w:val="22"/>
          <w:szCs w:val="22"/>
        </w:rPr>
        <w:tab/>
      </w:r>
      <w:r w:rsidRPr="0024336C">
        <w:rPr>
          <w:rFonts w:asciiTheme="minorHAnsi" w:hAnsiTheme="minorHAnsi" w:cstheme="minorHAnsi"/>
          <w:sz w:val="22"/>
          <w:szCs w:val="22"/>
        </w:rPr>
        <w:tab/>
        <w:t>PES (polüester)</w:t>
      </w:r>
    </w:p>
    <w:p w:rsidR="00143EA6" w:rsidRPr="0024336C" w:rsidRDefault="00143EA6" w:rsidP="00A95C1C">
      <w:pPr>
        <w:pStyle w:val="HTMLPreformatted"/>
        <w:tabs>
          <w:tab w:val="clear" w:pos="916"/>
          <w:tab w:val="clear" w:pos="1832"/>
          <w:tab w:val="clear" w:pos="3664"/>
          <w:tab w:val="clear" w:pos="4580"/>
          <w:tab w:val="left" w:pos="1260"/>
          <w:tab w:val="left" w:pos="1593"/>
          <w:tab w:val="left" w:pos="1735"/>
          <w:tab w:val="left" w:pos="4395"/>
          <w:tab w:val="left" w:pos="4712"/>
        </w:tabs>
        <w:ind w:left="1418"/>
        <w:jc w:val="both"/>
        <w:rPr>
          <w:rFonts w:asciiTheme="minorHAnsi" w:hAnsiTheme="minorHAnsi" w:cstheme="minorHAnsi"/>
          <w:b/>
          <w:color w:val="auto"/>
          <w:sz w:val="22"/>
          <w:szCs w:val="22"/>
        </w:rPr>
      </w:pPr>
      <w:r w:rsidRPr="0024336C">
        <w:rPr>
          <w:rFonts w:asciiTheme="minorHAnsi" w:hAnsiTheme="minorHAnsi" w:cstheme="minorHAnsi"/>
          <w:color w:val="auto"/>
          <w:sz w:val="22"/>
          <w:szCs w:val="22"/>
        </w:rPr>
        <w:t>Põiktugevus</w:t>
      </w:r>
      <w:r w:rsidRPr="0024336C">
        <w:rPr>
          <w:rFonts w:asciiTheme="minorHAnsi" w:hAnsiTheme="minorHAnsi" w:cstheme="minorHAnsi"/>
          <w:color w:val="auto"/>
          <w:sz w:val="22"/>
          <w:szCs w:val="22"/>
        </w:rPr>
        <w:tab/>
      </w:r>
      <w:r w:rsidRPr="0024336C">
        <w:rPr>
          <w:rFonts w:asciiTheme="minorHAnsi" w:hAnsiTheme="minorHAnsi" w:cstheme="minorHAnsi"/>
          <w:color w:val="auto"/>
          <w:sz w:val="22"/>
          <w:szCs w:val="22"/>
        </w:rPr>
        <w:tab/>
        <w:t>min 800 N</w:t>
      </w:r>
      <w:r w:rsidRPr="0024336C">
        <w:rPr>
          <w:rFonts w:asciiTheme="minorHAnsi" w:hAnsiTheme="minorHAnsi" w:cstheme="minorHAnsi"/>
          <w:b/>
          <w:color w:val="auto"/>
          <w:sz w:val="22"/>
          <w:szCs w:val="22"/>
        </w:rPr>
        <w:tab/>
      </w:r>
      <w:r w:rsidRPr="0024336C">
        <w:rPr>
          <w:rFonts w:asciiTheme="minorHAnsi" w:hAnsiTheme="minorHAnsi" w:cstheme="minorHAnsi"/>
          <w:b/>
          <w:color w:val="auto"/>
          <w:sz w:val="22"/>
          <w:szCs w:val="22"/>
        </w:rPr>
        <w:tab/>
      </w:r>
    </w:p>
    <w:p w:rsidR="00143EA6" w:rsidRPr="0024336C" w:rsidRDefault="00143EA6" w:rsidP="00A95C1C">
      <w:pPr>
        <w:pStyle w:val="HTMLPreformatted"/>
        <w:tabs>
          <w:tab w:val="clear" w:pos="916"/>
          <w:tab w:val="clear" w:pos="1832"/>
          <w:tab w:val="clear" w:pos="3664"/>
          <w:tab w:val="clear" w:pos="4580"/>
          <w:tab w:val="left" w:pos="540"/>
          <w:tab w:val="left" w:pos="1260"/>
          <w:tab w:val="left" w:pos="1593"/>
          <w:tab w:val="left" w:pos="1735"/>
          <w:tab w:val="left" w:pos="4395"/>
          <w:tab w:val="left" w:pos="4712"/>
        </w:tabs>
        <w:ind w:leftChars="644" w:left="1417"/>
        <w:jc w:val="both"/>
        <w:rPr>
          <w:rFonts w:asciiTheme="minorHAnsi" w:hAnsiTheme="minorHAnsi" w:cstheme="minorHAnsi"/>
          <w:color w:val="auto"/>
          <w:sz w:val="22"/>
          <w:szCs w:val="22"/>
        </w:rPr>
      </w:pPr>
      <w:r w:rsidRPr="0024336C">
        <w:rPr>
          <w:rFonts w:asciiTheme="minorHAnsi" w:hAnsiTheme="minorHAnsi" w:cstheme="minorHAnsi"/>
          <w:color w:val="auto"/>
          <w:sz w:val="22"/>
          <w:szCs w:val="22"/>
        </w:rPr>
        <w:t>Lukukelgu lukustamistugevus</w:t>
      </w:r>
      <w:r w:rsidRPr="0024336C">
        <w:rPr>
          <w:rFonts w:asciiTheme="minorHAnsi" w:hAnsiTheme="minorHAnsi" w:cstheme="minorHAnsi"/>
          <w:color w:val="auto"/>
          <w:sz w:val="22"/>
          <w:szCs w:val="22"/>
        </w:rPr>
        <w:tab/>
        <w:t>min 45 N</w:t>
      </w:r>
      <w:r w:rsidRPr="0024336C">
        <w:rPr>
          <w:rFonts w:asciiTheme="minorHAnsi" w:hAnsiTheme="minorHAnsi" w:cstheme="minorHAnsi"/>
          <w:b/>
          <w:color w:val="auto"/>
          <w:sz w:val="22"/>
          <w:szCs w:val="22"/>
        </w:rPr>
        <w:tab/>
      </w:r>
    </w:p>
    <w:p w:rsidR="00BE72FC" w:rsidRPr="0024336C" w:rsidRDefault="00BE72FC" w:rsidP="00A95C1C">
      <w:pPr>
        <w:tabs>
          <w:tab w:val="left" w:pos="1260"/>
          <w:tab w:val="left" w:pos="1560"/>
          <w:tab w:val="left" w:pos="3686"/>
        </w:tabs>
        <w:spacing w:after="0" w:line="240" w:lineRule="auto"/>
        <w:ind w:left="567" w:hanging="567"/>
        <w:jc w:val="both"/>
        <w:rPr>
          <w:rFonts w:asciiTheme="minorHAnsi" w:hAnsiTheme="minorHAnsi" w:cstheme="minorHAnsi"/>
        </w:rPr>
      </w:pPr>
    </w:p>
    <w:p w:rsidR="00BE72FC" w:rsidRPr="0024336C" w:rsidRDefault="00BE72FC" w:rsidP="00A95C1C">
      <w:pPr>
        <w:numPr>
          <w:ilvl w:val="2"/>
          <w:numId w:val="1"/>
        </w:numPr>
        <w:spacing w:after="0" w:line="240" w:lineRule="auto"/>
        <w:ind w:left="1985" w:hanging="851"/>
        <w:jc w:val="both"/>
        <w:rPr>
          <w:rFonts w:asciiTheme="minorHAnsi" w:hAnsiTheme="minorHAnsi" w:cstheme="minorHAnsi"/>
        </w:rPr>
      </w:pPr>
      <w:r w:rsidRPr="0024336C">
        <w:rPr>
          <w:rFonts w:asciiTheme="minorHAnsi" w:hAnsiTheme="minorHAnsi" w:cstheme="minorHAnsi"/>
        </w:rPr>
        <w:t>Väike vorminööp kannaga ja kannata on tellija poolt</w:t>
      </w:r>
    </w:p>
    <w:p w:rsidR="00A0377C" w:rsidRPr="0024336C" w:rsidRDefault="00A0377C" w:rsidP="00A95C1C">
      <w:pPr>
        <w:tabs>
          <w:tab w:val="left" w:pos="540"/>
          <w:tab w:val="left" w:pos="1452"/>
        </w:tabs>
        <w:spacing w:after="0" w:line="240" w:lineRule="auto"/>
        <w:ind w:left="1224"/>
        <w:jc w:val="both"/>
        <w:rPr>
          <w:rFonts w:asciiTheme="minorHAnsi" w:hAnsiTheme="minorHAnsi" w:cstheme="minorHAnsi"/>
        </w:rPr>
      </w:pPr>
    </w:p>
    <w:p w:rsidR="00BE72FC" w:rsidRPr="0024336C" w:rsidRDefault="00BE72FC" w:rsidP="00A95C1C">
      <w:pPr>
        <w:tabs>
          <w:tab w:val="left" w:pos="540"/>
          <w:tab w:val="left" w:pos="1452"/>
          <w:tab w:val="left" w:pos="4428"/>
        </w:tabs>
        <w:spacing w:after="0" w:line="240" w:lineRule="auto"/>
        <w:ind w:firstLine="540"/>
        <w:jc w:val="both"/>
        <w:rPr>
          <w:rFonts w:asciiTheme="minorHAnsi" w:hAnsiTheme="minorHAnsi" w:cstheme="minorHAnsi"/>
        </w:rPr>
      </w:pPr>
      <w:r w:rsidRPr="0024336C">
        <w:rPr>
          <w:rFonts w:asciiTheme="minorHAnsi" w:hAnsiTheme="minorHAnsi" w:cstheme="minorHAnsi"/>
        </w:rPr>
        <w:tab/>
        <w:t>Läbimõõt</w:t>
      </w:r>
      <w:r w:rsidRPr="0024336C">
        <w:rPr>
          <w:rFonts w:asciiTheme="minorHAnsi" w:hAnsiTheme="minorHAnsi" w:cstheme="minorHAnsi"/>
        </w:rPr>
        <w:tab/>
        <w:t>14 mm</w:t>
      </w:r>
    </w:p>
    <w:p w:rsidR="00BE72FC" w:rsidRPr="0024336C" w:rsidRDefault="00BE72FC" w:rsidP="00A95C1C">
      <w:pPr>
        <w:tabs>
          <w:tab w:val="left" w:pos="540"/>
          <w:tab w:val="left" w:pos="1260"/>
        </w:tabs>
        <w:spacing w:after="0" w:line="240" w:lineRule="auto"/>
        <w:ind w:firstLine="540"/>
        <w:jc w:val="both"/>
        <w:rPr>
          <w:rFonts w:asciiTheme="minorHAnsi" w:hAnsiTheme="minorHAnsi" w:cstheme="minorHAnsi"/>
        </w:rPr>
      </w:pPr>
    </w:p>
    <w:p w:rsidR="00BE72FC" w:rsidRPr="0024336C" w:rsidRDefault="00BE72FC" w:rsidP="00A95C1C">
      <w:pPr>
        <w:numPr>
          <w:ilvl w:val="2"/>
          <w:numId w:val="1"/>
        </w:numPr>
        <w:spacing w:after="0" w:line="240" w:lineRule="auto"/>
        <w:ind w:left="1985" w:hanging="851"/>
        <w:jc w:val="both"/>
        <w:rPr>
          <w:rFonts w:asciiTheme="minorHAnsi" w:hAnsiTheme="minorHAnsi" w:cstheme="minorHAnsi"/>
        </w:rPr>
      </w:pPr>
      <w:r w:rsidRPr="0024336C">
        <w:rPr>
          <w:rFonts w:asciiTheme="minorHAnsi" w:hAnsiTheme="minorHAnsi" w:cstheme="minorHAnsi"/>
        </w:rPr>
        <w:t>Suur kannata vorminööp on tellija poolt (hõlmal ilunööbid)</w:t>
      </w:r>
    </w:p>
    <w:p w:rsidR="00A0377C" w:rsidRPr="0024336C" w:rsidRDefault="00A0377C" w:rsidP="00A95C1C">
      <w:pPr>
        <w:tabs>
          <w:tab w:val="left" w:pos="540"/>
          <w:tab w:val="left" w:pos="1452"/>
        </w:tabs>
        <w:spacing w:after="0" w:line="240" w:lineRule="auto"/>
        <w:ind w:left="1224"/>
        <w:jc w:val="both"/>
        <w:rPr>
          <w:rFonts w:asciiTheme="minorHAnsi" w:hAnsiTheme="minorHAnsi" w:cstheme="minorHAnsi"/>
        </w:rPr>
      </w:pPr>
    </w:p>
    <w:p w:rsidR="00BE72FC" w:rsidRPr="0024336C" w:rsidRDefault="00BE72FC" w:rsidP="00A95C1C">
      <w:pPr>
        <w:tabs>
          <w:tab w:val="left" w:pos="540"/>
          <w:tab w:val="left" w:pos="1452"/>
          <w:tab w:val="left" w:pos="4428"/>
        </w:tabs>
        <w:spacing w:after="0" w:line="240" w:lineRule="auto"/>
        <w:ind w:firstLine="540"/>
        <w:jc w:val="both"/>
        <w:rPr>
          <w:rFonts w:asciiTheme="minorHAnsi" w:hAnsiTheme="minorHAnsi" w:cstheme="minorHAnsi"/>
        </w:rPr>
      </w:pPr>
      <w:r w:rsidRPr="0024336C">
        <w:rPr>
          <w:rFonts w:asciiTheme="minorHAnsi" w:hAnsiTheme="minorHAnsi" w:cstheme="minorHAnsi"/>
        </w:rPr>
        <w:tab/>
        <w:t>Läbimõõt</w:t>
      </w:r>
      <w:r w:rsidRPr="0024336C">
        <w:rPr>
          <w:rFonts w:asciiTheme="minorHAnsi" w:hAnsiTheme="minorHAnsi" w:cstheme="minorHAnsi"/>
        </w:rPr>
        <w:tab/>
        <w:t xml:space="preserve">23 mm </w:t>
      </w:r>
    </w:p>
    <w:p w:rsidR="00BE72FC" w:rsidRPr="0024336C" w:rsidRDefault="00BE72FC" w:rsidP="00A95C1C">
      <w:pPr>
        <w:tabs>
          <w:tab w:val="left" w:pos="540"/>
          <w:tab w:val="left" w:pos="1260"/>
        </w:tabs>
        <w:spacing w:after="0" w:line="240" w:lineRule="auto"/>
        <w:ind w:firstLine="540"/>
        <w:jc w:val="both"/>
        <w:rPr>
          <w:rFonts w:asciiTheme="minorHAnsi" w:hAnsiTheme="minorHAnsi" w:cstheme="minorHAnsi"/>
        </w:rPr>
      </w:pPr>
    </w:p>
    <w:p w:rsidR="007B0E8B" w:rsidRPr="0024336C" w:rsidRDefault="007B0E8B" w:rsidP="00A95C1C">
      <w:pPr>
        <w:numPr>
          <w:ilvl w:val="2"/>
          <w:numId w:val="1"/>
        </w:numPr>
        <w:spacing w:after="0" w:line="240" w:lineRule="auto"/>
        <w:ind w:left="1985" w:hanging="851"/>
        <w:jc w:val="both"/>
        <w:rPr>
          <w:rFonts w:asciiTheme="minorHAnsi" w:hAnsiTheme="minorHAnsi" w:cstheme="minorHAnsi"/>
        </w:rPr>
      </w:pPr>
      <w:r w:rsidRPr="0024336C">
        <w:rPr>
          <w:rFonts w:asciiTheme="minorHAnsi" w:hAnsiTheme="minorHAnsi" w:cstheme="minorHAnsi"/>
        </w:rPr>
        <w:t>Nööp (kannata)</w:t>
      </w:r>
    </w:p>
    <w:p w:rsidR="007B0E8B" w:rsidRPr="0024336C" w:rsidRDefault="007B0E8B" w:rsidP="00A95C1C">
      <w:pPr>
        <w:tabs>
          <w:tab w:val="left" w:pos="540"/>
          <w:tab w:val="left" w:pos="1452"/>
        </w:tabs>
        <w:spacing w:after="0" w:line="240" w:lineRule="auto"/>
        <w:ind w:left="1224"/>
        <w:jc w:val="both"/>
        <w:rPr>
          <w:rFonts w:asciiTheme="minorHAnsi" w:hAnsiTheme="minorHAnsi" w:cstheme="minorHAnsi"/>
        </w:rPr>
      </w:pPr>
    </w:p>
    <w:p w:rsidR="007B0E8B" w:rsidRPr="0024336C" w:rsidRDefault="007B0E8B" w:rsidP="00A95C1C">
      <w:pPr>
        <w:tabs>
          <w:tab w:val="left" w:pos="540"/>
          <w:tab w:val="left" w:pos="1260"/>
        </w:tabs>
        <w:spacing w:after="0" w:line="240" w:lineRule="auto"/>
        <w:ind w:left="1418"/>
        <w:jc w:val="both"/>
        <w:rPr>
          <w:rFonts w:asciiTheme="minorHAnsi" w:hAnsiTheme="minorHAnsi" w:cstheme="minorHAnsi"/>
        </w:rPr>
      </w:pPr>
      <w:r w:rsidRPr="0024336C">
        <w:rPr>
          <w:rFonts w:asciiTheme="minorHAnsi" w:hAnsiTheme="minorHAnsi" w:cstheme="minorHAnsi"/>
        </w:rPr>
        <w:t>Värvus</w:t>
      </w:r>
      <w:r w:rsidRPr="0024336C">
        <w:rPr>
          <w:rFonts w:asciiTheme="minorHAnsi" w:hAnsiTheme="minorHAnsi" w:cstheme="minorHAnsi"/>
        </w:rPr>
        <w:tab/>
        <w:t>samas toonis põhimaterjaliga</w:t>
      </w:r>
    </w:p>
    <w:p w:rsidR="007B0E8B" w:rsidRPr="0024336C" w:rsidRDefault="007B0E8B" w:rsidP="00A95C1C">
      <w:pPr>
        <w:tabs>
          <w:tab w:val="left" w:pos="540"/>
          <w:tab w:val="left" w:pos="1260"/>
        </w:tabs>
        <w:spacing w:after="0" w:line="240" w:lineRule="auto"/>
        <w:ind w:left="1418"/>
        <w:jc w:val="both"/>
        <w:rPr>
          <w:rFonts w:asciiTheme="minorHAnsi" w:hAnsiTheme="minorHAnsi" w:cstheme="minorHAnsi"/>
          <w:iCs/>
        </w:rPr>
      </w:pPr>
      <w:r w:rsidRPr="0024336C">
        <w:rPr>
          <w:rFonts w:asciiTheme="minorHAnsi" w:hAnsiTheme="minorHAnsi" w:cstheme="minorHAnsi"/>
        </w:rPr>
        <w:t>Koostis</w:t>
      </w:r>
      <w:r w:rsidRPr="0024336C">
        <w:rPr>
          <w:rFonts w:asciiTheme="minorHAnsi" w:hAnsiTheme="minorHAnsi" w:cstheme="minorHAnsi"/>
        </w:rPr>
        <w:tab/>
      </w:r>
      <w:r w:rsidRPr="0024336C">
        <w:rPr>
          <w:rFonts w:asciiTheme="minorHAnsi" w:hAnsiTheme="minorHAnsi" w:cstheme="minorHAnsi"/>
        </w:rPr>
        <w:tab/>
      </w:r>
      <w:r w:rsidRPr="0024336C">
        <w:rPr>
          <w:rFonts w:asciiTheme="minorHAnsi" w:hAnsiTheme="minorHAnsi" w:cstheme="minorHAnsi"/>
        </w:rPr>
        <w:tab/>
      </w:r>
      <w:r w:rsidR="00A95C1C" w:rsidRPr="0024336C">
        <w:rPr>
          <w:rFonts w:asciiTheme="minorHAnsi" w:hAnsiTheme="minorHAnsi" w:cstheme="minorHAnsi"/>
          <w:iCs/>
        </w:rPr>
        <w:t>PA/POM/</w:t>
      </w:r>
      <w:r w:rsidRPr="0024336C">
        <w:rPr>
          <w:rFonts w:asciiTheme="minorHAnsi" w:hAnsiTheme="minorHAnsi" w:cstheme="minorHAnsi"/>
          <w:iCs/>
        </w:rPr>
        <w:t>TPE</w:t>
      </w:r>
    </w:p>
    <w:p w:rsidR="007B0E8B" w:rsidRPr="0024336C" w:rsidRDefault="007B0E8B" w:rsidP="00A95C1C">
      <w:pPr>
        <w:tabs>
          <w:tab w:val="left" w:pos="540"/>
          <w:tab w:val="left" w:pos="1260"/>
        </w:tabs>
        <w:spacing w:after="0" w:line="240" w:lineRule="auto"/>
        <w:ind w:left="1418"/>
        <w:jc w:val="both"/>
        <w:rPr>
          <w:rFonts w:asciiTheme="minorHAnsi" w:hAnsiTheme="minorHAnsi" w:cstheme="minorHAnsi"/>
        </w:rPr>
      </w:pPr>
      <w:r w:rsidRPr="0024336C">
        <w:rPr>
          <w:rFonts w:asciiTheme="minorHAnsi" w:hAnsiTheme="minorHAnsi" w:cstheme="minorHAnsi"/>
        </w:rPr>
        <w:t>Läbimõõt</w:t>
      </w:r>
      <w:r w:rsidRPr="0024336C">
        <w:rPr>
          <w:rFonts w:asciiTheme="minorHAnsi" w:hAnsiTheme="minorHAnsi" w:cstheme="minorHAnsi"/>
        </w:rPr>
        <w:tab/>
      </w:r>
      <w:r w:rsidRPr="0024336C">
        <w:rPr>
          <w:rFonts w:asciiTheme="minorHAnsi" w:hAnsiTheme="minorHAnsi" w:cstheme="minorHAnsi"/>
        </w:rPr>
        <w:tab/>
      </w:r>
      <w:r w:rsidRPr="0024336C">
        <w:rPr>
          <w:rFonts w:asciiTheme="minorHAnsi" w:hAnsiTheme="minorHAnsi" w:cstheme="minorHAnsi"/>
        </w:rPr>
        <w:tab/>
      </w:r>
      <w:r w:rsidR="00195AA8" w:rsidRPr="0024336C">
        <w:rPr>
          <w:rFonts w:asciiTheme="minorHAnsi" w:hAnsiTheme="minorHAnsi" w:cstheme="minorHAnsi"/>
        </w:rPr>
        <w:t>14-</w:t>
      </w:r>
      <w:r w:rsidRPr="0024336C">
        <w:rPr>
          <w:rFonts w:asciiTheme="minorHAnsi" w:hAnsiTheme="minorHAnsi" w:cstheme="minorHAnsi"/>
        </w:rPr>
        <w:t>15 mm</w:t>
      </w:r>
    </w:p>
    <w:p w:rsidR="00BE72FC" w:rsidRPr="0024336C" w:rsidRDefault="00BE72FC" w:rsidP="00A95C1C">
      <w:pPr>
        <w:tabs>
          <w:tab w:val="left" w:pos="540"/>
          <w:tab w:val="left" w:pos="1260"/>
        </w:tabs>
        <w:spacing w:after="0" w:line="240" w:lineRule="auto"/>
        <w:jc w:val="both"/>
        <w:rPr>
          <w:rFonts w:asciiTheme="minorHAnsi" w:hAnsiTheme="minorHAnsi" w:cstheme="minorHAnsi"/>
        </w:rPr>
      </w:pPr>
    </w:p>
    <w:p w:rsidR="007B0E8B" w:rsidRPr="0024336C" w:rsidRDefault="007B0E8B" w:rsidP="00A95C1C">
      <w:pPr>
        <w:numPr>
          <w:ilvl w:val="2"/>
          <w:numId w:val="1"/>
        </w:numPr>
        <w:spacing w:after="0" w:line="240" w:lineRule="auto"/>
        <w:ind w:left="1985" w:hanging="851"/>
        <w:jc w:val="both"/>
        <w:rPr>
          <w:rFonts w:asciiTheme="minorHAnsi" w:hAnsiTheme="minorHAnsi" w:cstheme="minorHAnsi"/>
        </w:rPr>
      </w:pPr>
      <w:r w:rsidRPr="0024336C">
        <w:rPr>
          <w:rFonts w:asciiTheme="minorHAnsi" w:hAnsiTheme="minorHAnsi" w:cstheme="minorHAnsi"/>
        </w:rPr>
        <w:t>Pagunid on tellija poolt</w:t>
      </w:r>
    </w:p>
    <w:p w:rsidR="00BE72FC" w:rsidRPr="0024336C" w:rsidRDefault="00BE72FC" w:rsidP="00A95C1C">
      <w:pPr>
        <w:numPr>
          <w:ilvl w:val="2"/>
          <w:numId w:val="1"/>
        </w:numPr>
        <w:spacing w:after="0" w:line="240" w:lineRule="auto"/>
        <w:ind w:left="1985" w:hanging="851"/>
        <w:jc w:val="both"/>
        <w:rPr>
          <w:rFonts w:asciiTheme="minorHAnsi" w:hAnsiTheme="minorHAnsi" w:cstheme="minorHAnsi"/>
        </w:rPr>
      </w:pPr>
      <w:r w:rsidRPr="0024336C">
        <w:rPr>
          <w:rFonts w:asciiTheme="minorHAnsi" w:hAnsiTheme="minorHAnsi" w:cstheme="minorHAnsi"/>
        </w:rPr>
        <w:t>Ohvitseritunnus on tellija poolt.</w:t>
      </w:r>
    </w:p>
    <w:p w:rsidR="00BE72FC" w:rsidRPr="0024336C" w:rsidRDefault="00BE72FC" w:rsidP="00A95C1C">
      <w:pPr>
        <w:tabs>
          <w:tab w:val="left" w:pos="176"/>
        </w:tabs>
        <w:suppressAutoHyphens/>
        <w:spacing w:after="0" w:line="240" w:lineRule="auto"/>
        <w:ind w:left="570" w:right="3" w:hanging="394"/>
        <w:jc w:val="both"/>
        <w:rPr>
          <w:rFonts w:asciiTheme="minorHAnsi" w:hAnsiTheme="minorHAnsi" w:cstheme="minorHAnsi"/>
        </w:rPr>
      </w:pPr>
    </w:p>
    <w:p w:rsidR="00BE72FC" w:rsidRPr="0024336C" w:rsidRDefault="00BE72FC" w:rsidP="00A95C1C">
      <w:pPr>
        <w:pStyle w:val="ListParagraph"/>
        <w:numPr>
          <w:ilvl w:val="0"/>
          <w:numId w:val="1"/>
        </w:numPr>
        <w:spacing w:after="0" w:line="240" w:lineRule="auto"/>
        <w:ind w:left="567" w:hanging="567"/>
        <w:jc w:val="both"/>
        <w:rPr>
          <w:rFonts w:asciiTheme="minorHAnsi" w:hAnsiTheme="minorHAnsi" w:cstheme="minorHAnsi"/>
        </w:rPr>
      </w:pPr>
      <w:r w:rsidRPr="0024336C">
        <w:rPr>
          <w:rFonts w:asciiTheme="minorHAnsi" w:hAnsiTheme="minorHAnsi" w:cstheme="minorHAnsi"/>
        </w:rPr>
        <w:t>TOOTE MARKEERIMINE</w:t>
      </w:r>
    </w:p>
    <w:p w:rsidR="00BE72FC" w:rsidRPr="0024336C" w:rsidRDefault="00BE72FC" w:rsidP="00A95C1C">
      <w:pPr>
        <w:pStyle w:val="ListParagraph"/>
        <w:spacing w:after="0" w:line="240" w:lineRule="auto"/>
        <w:ind w:left="176"/>
        <w:jc w:val="both"/>
        <w:rPr>
          <w:rFonts w:asciiTheme="minorHAnsi" w:hAnsiTheme="minorHAnsi" w:cstheme="minorHAnsi"/>
        </w:rPr>
      </w:pPr>
    </w:p>
    <w:p w:rsidR="00BE72FC" w:rsidRPr="0024336C" w:rsidRDefault="00BE72FC" w:rsidP="00A95C1C">
      <w:pPr>
        <w:pStyle w:val="ListParagraph"/>
        <w:spacing w:after="0" w:line="240" w:lineRule="auto"/>
        <w:ind w:left="360" w:firstLine="66"/>
        <w:jc w:val="both"/>
        <w:rPr>
          <w:rFonts w:asciiTheme="minorHAnsi" w:hAnsiTheme="minorHAnsi" w:cstheme="minorHAnsi"/>
        </w:rPr>
      </w:pPr>
      <w:r w:rsidRPr="0024336C">
        <w:rPr>
          <w:rFonts w:asciiTheme="minorHAnsi" w:hAnsiTheme="minorHAnsi" w:cstheme="minorHAnsi"/>
        </w:rPr>
        <w:t>Toode peab tarnimisel olema markeeritud alljärgnevalt:</w:t>
      </w:r>
    </w:p>
    <w:p w:rsidR="006F165F" w:rsidRPr="0024336C" w:rsidRDefault="006F165F" w:rsidP="00A95C1C">
      <w:pPr>
        <w:pStyle w:val="ListParagraph"/>
        <w:spacing w:after="0" w:line="240" w:lineRule="auto"/>
        <w:ind w:left="360" w:hanging="184"/>
        <w:jc w:val="both"/>
        <w:rPr>
          <w:rFonts w:asciiTheme="minorHAnsi" w:hAnsiTheme="minorHAnsi" w:cstheme="minorHAnsi"/>
        </w:rPr>
      </w:pPr>
    </w:p>
    <w:p w:rsidR="00A95C1C" w:rsidRPr="0024336C" w:rsidRDefault="006F165F" w:rsidP="00A95C1C">
      <w:pPr>
        <w:numPr>
          <w:ilvl w:val="0"/>
          <w:numId w:val="6"/>
        </w:num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Õ</w:t>
      </w:r>
      <w:r w:rsidR="00BE72FC" w:rsidRPr="0024336C">
        <w:rPr>
          <w:rFonts w:asciiTheme="minorHAnsi" w:hAnsiTheme="minorHAnsi" w:cstheme="minorHAnsi"/>
        </w:rPr>
        <w:t>htuvormi kuuel on etikett markeeringuga kokkumurtuna voodri</w:t>
      </w:r>
      <w:r w:rsidRPr="0024336C">
        <w:rPr>
          <w:rFonts w:asciiTheme="minorHAnsi" w:hAnsiTheme="minorHAnsi" w:cstheme="minorHAnsi"/>
        </w:rPr>
        <w:t xml:space="preserve"> vasaku küljeõmbluse </w:t>
      </w:r>
      <w:r w:rsidR="00BE72FC" w:rsidRPr="0024336C">
        <w:rPr>
          <w:rFonts w:asciiTheme="minorHAnsi" w:hAnsiTheme="minorHAnsi" w:cstheme="minorHAnsi"/>
        </w:rPr>
        <w:t>vahel.</w:t>
      </w:r>
    </w:p>
    <w:p w:rsidR="00A95C1C" w:rsidRPr="0024336C" w:rsidRDefault="006F165F" w:rsidP="00A95C1C">
      <w:pPr>
        <w:numPr>
          <w:ilvl w:val="0"/>
          <w:numId w:val="6"/>
        </w:num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color w:val="000000"/>
        </w:rPr>
        <w:t>Õ</w:t>
      </w:r>
      <w:r w:rsidR="00BE72FC" w:rsidRPr="0024336C">
        <w:rPr>
          <w:rFonts w:asciiTheme="minorHAnsi" w:hAnsiTheme="minorHAnsi" w:cstheme="minorHAnsi"/>
          <w:color w:val="000000"/>
        </w:rPr>
        <w:t>htuvormi pükstel on etikett markeeringuga kokkumurtuna värvli sisemisel poolel (16,0 cm kaugusel värvli paremast otsast).</w:t>
      </w:r>
    </w:p>
    <w:p w:rsidR="00BE72FC" w:rsidRPr="0024336C" w:rsidRDefault="006F165F" w:rsidP="00A95C1C">
      <w:pPr>
        <w:numPr>
          <w:ilvl w:val="0"/>
          <w:numId w:val="6"/>
        </w:num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color w:val="000000"/>
        </w:rPr>
        <w:t>Õ</w:t>
      </w:r>
      <w:r w:rsidR="00BE72FC" w:rsidRPr="0024336C">
        <w:rPr>
          <w:rFonts w:asciiTheme="minorHAnsi" w:hAnsiTheme="minorHAnsi" w:cstheme="minorHAnsi"/>
          <w:color w:val="000000"/>
        </w:rPr>
        <w:t>htuvormi seelikul on etikett markeeringuga kokkumurtuna värvli sisemisel poolel (16,0 cm kaugusel esikeskjoonest paremale).</w:t>
      </w:r>
    </w:p>
    <w:p w:rsidR="00BE72FC" w:rsidRPr="0024336C" w:rsidRDefault="00BE72FC" w:rsidP="00A95C1C">
      <w:pPr>
        <w:tabs>
          <w:tab w:val="left" w:pos="0"/>
        </w:tabs>
        <w:spacing w:after="0" w:line="240" w:lineRule="auto"/>
        <w:ind w:left="743"/>
        <w:jc w:val="both"/>
        <w:rPr>
          <w:rFonts w:asciiTheme="minorHAnsi" w:hAnsiTheme="minorHAnsi" w:cstheme="minorHAnsi"/>
          <w:color w:val="000000"/>
        </w:rPr>
      </w:pPr>
    </w:p>
    <w:p w:rsidR="00F4046D" w:rsidRPr="0024336C" w:rsidRDefault="00F4046D" w:rsidP="00A95C1C">
      <w:pPr>
        <w:tabs>
          <w:tab w:val="left" w:pos="284"/>
        </w:tabs>
        <w:spacing w:after="0" w:line="240" w:lineRule="auto"/>
        <w:ind w:left="426"/>
        <w:jc w:val="both"/>
        <w:rPr>
          <w:rFonts w:asciiTheme="minorHAnsi" w:hAnsiTheme="minorHAnsi" w:cstheme="minorHAnsi"/>
          <w:color w:val="000000"/>
        </w:rPr>
      </w:pPr>
      <w:r w:rsidRPr="0024336C">
        <w:rPr>
          <w:rFonts w:asciiTheme="minorHAnsi" w:hAnsiTheme="minorHAnsi" w:cstheme="minorHAnsi"/>
          <w:color w:val="000000"/>
        </w:rPr>
        <w:t>Etiketi materjaliks on soovitavalt 100% PES.</w:t>
      </w:r>
    </w:p>
    <w:p w:rsidR="00863D72" w:rsidRPr="0024336C" w:rsidRDefault="00BE72FC" w:rsidP="00A95C1C">
      <w:pPr>
        <w:pStyle w:val="ListParagraph"/>
        <w:spacing w:after="0" w:line="240" w:lineRule="auto"/>
        <w:ind w:left="426"/>
        <w:jc w:val="both"/>
        <w:rPr>
          <w:rFonts w:asciiTheme="minorHAnsi" w:hAnsiTheme="minorHAnsi" w:cstheme="minorHAnsi"/>
        </w:rPr>
      </w:pPr>
      <w:r w:rsidRPr="0024336C">
        <w:rPr>
          <w:rFonts w:asciiTheme="minorHAnsi" w:hAnsiTheme="minorHAnsi" w:cstheme="minorHAnsi"/>
        </w:rPr>
        <w:t>Etiketi värvus on valge ning teksti värvus must.</w:t>
      </w:r>
      <w:r w:rsidR="00863D72" w:rsidRPr="0024336C">
        <w:rPr>
          <w:rFonts w:asciiTheme="minorHAnsi" w:hAnsiTheme="minorHAnsi" w:cstheme="minorHAnsi"/>
        </w:rPr>
        <w:t xml:space="preserve"> </w:t>
      </w:r>
    </w:p>
    <w:p w:rsidR="00863D72" w:rsidRPr="0024336C" w:rsidRDefault="00863D72" w:rsidP="00A95C1C">
      <w:pPr>
        <w:pStyle w:val="ListParagraph"/>
        <w:spacing w:after="0" w:line="240" w:lineRule="auto"/>
        <w:ind w:left="176"/>
        <w:jc w:val="both"/>
        <w:rPr>
          <w:rFonts w:asciiTheme="minorHAnsi" w:hAnsiTheme="minorHAnsi" w:cstheme="minorHAnsi"/>
        </w:rPr>
      </w:pPr>
    </w:p>
    <w:p w:rsidR="00BE72FC" w:rsidRPr="0024336C" w:rsidRDefault="00BE72FC" w:rsidP="00A95C1C">
      <w:pPr>
        <w:pStyle w:val="ListParagraph"/>
        <w:spacing w:after="0" w:line="240" w:lineRule="auto"/>
        <w:ind w:left="426"/>
        <w:jc w:val="both"/>
        <w:rPr>
          <w:rFonts w:asciiTheme="minorHAnsi" w:hAnsiTheme="minorHAnsi" w:cstheme="minorHAnsi"/>
        </w:rPr>
      </w:pPr>
      <w:r w:rsidRPr="0024336C">
        <w:rPr>
          <w:rFonts w:asciiTheme="minorHAnsi" w:hAnsiTheme="minorHAnsi" w:cstheme="minorHAnsi"/>
        </w:rPr>
        <w:t>Etiketil on markeering alljärgnevas järjestuses:</w:t>
      </w:r>
    </w:p>
    <w:p w:rsidR="003A3C6E" w:rsidRPr="0024336C" w:rsidRDefault="003A3C6E" w:rsidP="00A95C1C">
      <w:pPr>
        <w:pStyle w:val="ListParagraph"/>
        <w:spacing w:after="0" w:line="240" w:lineRule="auto"/>
        <w:ind w:left="426"/>
        <w:jc w:val="both"/>
        <w:rPr>
          <w:rFonts w:asciiTheme="minorHAnsi" w:hAnsiTheme="minorHAnsi" w:cstheme="minorHAnsi"/>
        </w:rPr>
      </w:pPr>
    </w:p>
    <w:p w:rsidR="00BE72FC" w:rsidRPr="0024336C" w:rsidRDefault="00BE72FC" w:rsidP="00A95C1C">
      <w:p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w:t>
      </w:r>
      <w:r w:rsidRPr="0024336C">
        <w:rPr>
          <w:rFonts w:asciiTheme="minorHAnsi" w:hAnsiTheme="minorHAnsi" w:cstheme="minorHAnsi"/>
        </w:rPr>
        <w:tab/>
        <w:t>suurus;</w:t>
      </w:r>
    </w:p>
    <w:p w:rsidR="00BE72FC" w:rsidRPr="0024336C" w:rsidRDefault="00BE72FC" w:rsidP="00A95C1C">
      <w:p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w:t>
      </w:r>
      <w:r w:rsidRPr="0024336C">
        <w:rPr>
          <w:rFonts w:asciiTheme="minorHAnsi" w:hAnsiTheme="minorHAnsi" w:cstheme="minorHAnsi"/>
        </w:rPr>
        <w:tab/>
        <w:t>nimetus;</w:t>
      </w:r>
    </w:p>
    <w:p w:rsidR="00BE72FC" w:rsidRPr="0024336C" w:rsidRDefault="00BE72FC" w:rsidP="00A95C1C">
      <w:p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w:t>
      </w:r>
      <w:r w:rsidRPr="0024336C">
        <w:rPr>
          <w:rFonts w:asciiTheme="minorHAnsi" w:hAnsiTheme="minorHAnsi" w:cstheme="minorHAnsi"/>
        </w:rPr>
        <w:tab/>
        <w:t>lepingu osapool;</w:t>
      </w:r>
    </w:p>
    <w:p w:rsidR="00BE72FC" w:rsidRPr="0024336C" w:rsidRDefault="00BE72FC" w:rsidP="00A95C1C">
      <w:p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w:t>
      </w:r>
      <w:r w:rsidRPr="0024336C">
        <w:rPr>
          <w:rFonts w:asciiTheme="minorHAnsi" w:hAnsiTheme="minorHAnsi" w:cstheme="minorHAnsi"/>
        </w:rPr>
        <w:tab/>
        <w:t>lepingu number;</w:t>
      </w:r>
    </w:p>
    <w:p w:rsidR="00BE72FC" w:rsidRPr="0024336C" w:rsidRDefault="00BE72FC" w:rsidP="00A95C1C">
      <w:p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w:t>
      </w:r>
      <w:r w:rsidRPr="0024336C">
        <w:rPr>
          <w:rFonts w:asciiTheme="minorHAnsi" w:hAnsiTheme="minorHAnsi" w:cstheme="minorHAnsi"/>
        </w:rPr>
        <w:tab/>
        <w:t>valmistamise aeg (kuu ja aasta);</w:t>
      </w:r>
    </w:p>
    <w:p w:rsidR="00BE72FC" w:rsidRPr="0024336C" w:rsidRDefault="00BE72FC" w:rsidP="00A95C1C">
      <w:p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w:t>
      </w:r>
      <w:r w:rsidRPr="0024336C">
        <w:rPr>
          <w:rFonts w:asciiTheme="minorHAnsi" w:hAnsiTheme="minorHAnsi" w:cstheme="minorHAnsi"/>
        </w:rPr>
        <w:tab/>
        <w:t>hooldusmärgid;</w:t>
      </w:r>
    </w:p>
    <w:p w:rsidR="00BE72FC" w:rsidRPr="0024336C" w:rsidRDefault="00BE72FC" w:rsidP="00A95C1C">
      <w:p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w:t>
      </w:r>
      <w:r w:rsidRPr="0024336C">
        <w:rPr>
          <w:rFonts w:asciiTheme="minorHAnsi" w:hAnsiTheme="minorHAnsi" w:cstheme="minorHAnsi"/>
        </w:rPr>
        <w:tab/>
        <w:t>NSN-kood;</w:t>
      </w:r>
    </w:p>
    <w:p w:rsidR="00BE72FC" w:rsidRPr="0024336C" w:rsidRDefault="00BE72FC" w:rsidP="00A95C1C">
      <w:p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w:t>
      </w:r>
      <w:r w:rsidRPr="0024336C">
        <w:rPr>
          <w:rFonts w:asciiTheme="minorHAnsi" w:hAnsiTheme="minorHAnsi" w:cstheme="minorHAnsi"/>
        </w:rPr>
        <w:tab/>
        <w:t>NSN-kood GS1-128 vöötkoodi formaadis (AI 7001);</w:t>
      </w:r>
    </w:p>
    <w:p w:rsidR="00BE72FC" w:rsidRPr="0024336C" w:rsidRDefault="00BE72FC" w:rsidP="00A95C1C">
      <w:p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w:t>
      </w:r>
      <w:r w:rsidRPr="0024336C">
        <w:rPr>
          <w:rFonts w:asciiTheme="minorHAnsi" w:hAnsiTheme="minorHAnsi" w:cstheme="minorHAnsi"/>
        </w:rPr>
        <w:tab/>
        <w:t>kaubakood;</w:t>
      </w:r>
    </w:p>
    <w:p w:rsidR="00BE72FC" w:rsidRPr="0024336C" w:rsidRDefault="00BE72FC" w:rsidP="00A95C1C">
      <w:pPr>
        <w:spacing w:after="0" w:line="240" w:lineRule="auto"/>
        <w:ind w:left="1134" w:hanging="567"/>
        <w:contextualSpacing/>
        <w:jc w:val="both"/>
        <w:rPr>
          <w:rFonts w:asciiTheme="minorHAnsi" w:hAnsiTheme="minorHAnsi" w:cstheme="minorHAnsi"/>
        </w:rPr>
      </w:pPr>
      <w:r w:rsidRPr="0024336C">
        <w:rPr>
          <w:rFonts w:asciiTheme="minorHAnsi" w:hAnsiTheme="minorHAnsi" w:cstheme="minorHAnsi"/>
        </w:rPr>
        <w:t>-</w:t>
      </w:r>
      <w:r w:rsidRPr="0024336C">
        <w:rPr>
          <w:rFonts w:asciiTheme="minorHAnsi" w:hAnsiTheme="minorHAnsi" w:cstheme="minorHAnsi"/>
        </w:rPr>
        <w:tab/>
        <w:t>kaubakood GS1-128 vöötkoodi formaadis (AI 91).</w:t>
      </w:r>
    </w:p>
    <w:p w:rsidR="003A3C6E" w:rsidRPr="0024336C" w:rsidRDefault="003A3C6E" w:rsidP="00A95C1C">
      <w:pPr>
        <w:spacing w:after="0" w:line="240" w:lineRule="auto"/>
        <w:ind w:left="426"/>
        <w:contextualSpacing/>
        <w:jc w:val="both"/>
        <w:rPr>
          <w:rFonts w:asciiTheme="minorHAnsi" w:hAnsiTheme="minorHAnsi" w:cstheme="minorHAnsi"/>
        </w:rPr>
      </w:pPr>
    </w:p>
    <w:p w:rsidR="00BE72FC" w:rsidRPr="0024336C" w:rsidRDefault="00BE72FC" w:rsidP="00A95C1C">
      <w:pPr>
        <w:pStyle w:val="ListParagraph"/>
        <w:numPr>
          <w:ilvl w:val="0"/>
          <w:numId w:val="1"/>
        </w:numPr>
        <w:spacing w:after="0" w:line="240" w:lineRule="auto"/>
        <w:ind w:left="567" w:hanging="567"/>
        <w:jc w:val="both"/>
        <w:rPr>
          <w:rFonts w:asciiTheme="minorHAnsi" w:hAnsiTheme="minorHAnsi" w:cstheme="minorHAnsi"/>
        </w:rPr>
      </w:pPr>
      <w:r w:rsidRPr="0024336C">
        <w:rPr>
          <w:rFonts w:asciiTheme="minorHAnsi" w:hAnsiTheme="minorHAnsi" w:cstheme="minorHAnsi"/>
        </w:rPr>
        <w:t>PAKENDAMINE</w:t>
      </w:r>
    </w:p>
    <w:p w:rsidR="00BE72FC" w:rsidRPr="0024336C" w:rsidRDefault="00BE72FC" w:rsidP="00A95C1C">
      <w:pPr>
        <w:pStyle w:val="ListParagraph"/>
        <w:spacing w:after="0" w:line="240" w:lineRule="auto"/>
        <w:ind w:left="176"/>
        <w:jc w:val="both"/>
        <w:rPr>
          <w:rFonts w:asciiTheme="minorHAnsi" w:hAnsiTheme="minorHAnsi" w:cstheme="minorHAnsi"/>
        </w:rPr>
      </w:pPr>
    </w:p>
    <w:p w:rsidR="00A95C1C" w:rsidRPr="0024336C" w:rsidRDefault="00BE72FC" w:rsidP="00A95C1C">
      <w:pPr>
        <w:pStyle w:val="ListParagraph"/>
        <w:numPr>
          <w:ilvl w:val="0"/>
          <w:numId w:val="6"/>
        </w:numPr>
        <w:spacing w:after="0" w:line="240" w:lineRule="auto"/>
        <w:ind w:left="1134" w:hanging="567"/>
        <w:jc w:val="both"/>
        <w:rPr>
          <w:rFonts w:asciiTheme="minorHAnsi" w:hAnsiTheme="minorHAnsi" w:cstheme="minorHAnsi"/>
        </w:rPr>
      </w:pPr>
      <w:r w:rsidRPr="0024336C">
        <w:rPr>
          <w:rFonts w:asciiTheme="minorHAnsi" w:hAnsiTheme="minorHAnsi" w:cstheme="minorHAnsi"/>
        </w:rPr>
        <w:t>Toode on enne kilepakendisse pakendamist korralikult kuivatatud peale kuum-niisket töötlust.</w:t>
      </w:r>
    </w:p>
    <w:p w:rsidR="00A95C1C" w:rsidRPr="0024336C" w:rsidRDefault="00BE72FC" w:rsidP="00A95C1C">
      <w:pPr>
        <w:pStyle w:val="ListParagraph"/>
        <w:numPr>
          <w:ilvl w:val="0"/>
          <w:numId w:val="6"/>
        </w:numPr>
        <w:spacing w:after="0" w:line="240" w:lineRule="auto"/>
        <w:ind w:left="1134" w:hanging="567"/>
        <w:jc w:val="both"/>
        <w:rPr>
          <w:rFonts w:asciiTheme="minorHAnsi" w:hAnsiTheme="minorHAnsi" w:cstheme="minorHAnsi"/>
        </w:rPr>
      </w:pPr>
      <w:r w:rsidRPr="0024336C">
        <w:rPr>
          <w:rFonts w:asciiTheme="minorHAnsi" w:hAnsiTheme="minorHAnsi" w:cstheme="minorHAnsi"/>
        </w:rPr>
        <w:t>Toode on riidepuul läbipaistvas kilepakendis.</w:t>
      </w:r>
    </w:p>
    <w:p w:rsidR="00BE72FC" w:rsidRPr="0024336C" w:rsidRDefault="00BE72FC" w:rsidP="00A95C1C">
      <w:pPr>
        <w:pStyle w:val="ListParagraph"/>
        <w:numPr>
          <w:ilvl w:val="0"/>
          <w:numId w:val="6"/>
        </w:numPr>
        <w:spacing w:after="0" w:line="240" w:lineRule="auto"/>
        <w:ind w:left="1134" w:hanging="567"/>
        <w:jc w:val="both"/>
        <w:rPr>
          <w:rFonts w:asciiTheme="minorHAnsi" w:hAnsiTheme="minorHAnsi" w:cstheme="minorHAnsi"/>
        </w:rPr>
      </w:pPr>
      <w:r w:rsidRPr="0024336C">
        <w:rPr>
          <w:rFonts w:asciiTheme="minorHAnsi" w:hAnsiTheme="minorHAnsi" w:cstheme="minorHAnsi"/>
        </w:rPr>
        <w:t>Õhtuvormi kuuel on tagavaranööbid väikses kilepakendis ni</w:t>
      </w:r>
      <w:r w:rsidR="003A3C6E" w:rsidRPr="0024336C">
        <w:rPr>
          <w:rFonts w:asciiTheme="minorHAnsi" w:hAnsiTheme="minorHAnsi" w:cstheme="minorHAnsi"/>
        </w:rPr>
        <w:t xml:space="preserve">ng kinnitatud etiketi külge (1 </w:t>
      </w:r>
      <w:r w:rsidRPr="0024336C">
        <w:rPr>
          <w:rFonts w:asciiTheme="minorHAnsi" w:hAnsiTheme="minorHAnsi" w:cstheme="minorHAnsi"/>
        </w:rPr>
        <w:t>suur vorminööp ja 1 väike).</w:t>
      </w:r>
    </w:p>
    <w:p w:rsidR="00BE72FC" w:rsidRPr="0024336C" w:rsidRDefault="00BE72FC" w:rsidP="00A95C1C">
      <w:pPr>
        <w:tabs>
          <w:tab w:val="left" w:pos="176"/>
        </w:tabs>
        <w:spacing w:after="0" w:line="240" w:lineRule="auto"/>
        <w:jc w:val="both"/>
        <w:rPr>
          <w:rFonts w:asciiTheme="minorHAnsi" w:hAnsiTheme="minorHAnsi" w:cstheme="minorHAnsi"/>
        </w:rPr>
      </w:pPr>
    </w:p>
    <w:p w:rsidR="00BE72FC" w:rsidRPr="0024336C" w:rsidRDefault="00BE72FC" w:rsidP="00A95C1C">
      <w:pPr>
        <w:numPr>
          <w:ilvl w:val="0"/>
          <w:numId w:val="1"/>
        </w:numPr>
        <w:spacing w:after="0" w:line="240" w:lineRule="auto"/>
        <w:ind w:left="567" w:hanging="675"/>
        <w:contextualSpacing/>
        <w:jc w:val="both"/>
        <w:rPr>
          <w:rFonts w:asciiTheme="minorHAnsi" w:hAnsiTheme="minorHAnsi" w:cstheme="minorHAnsi"/>
        </w:rPr>
      </w:pPr>
      <w:r w:rsidRPr="0024336C">
        <w:rPr>
          <w:rFonts w:asciiTheme="minorHAnsi" w:hAnsiTheme="minorHAnsi" w:cstheme="minorHAnsi"/>
        </w:rPr>
        <w:t>TELLIMISE PROTSEDUUR</w:t>
      </w:r>
    </w:p>
    <w:p w:rsidR="00BE72FC" w:rsidRPr="0024336C" w:rsidRDefault="00BE72FC" w:rsidP="00A95C1C">
      <w:pPr>
        <w:spacing w:after="0" w:line="240" w:lineRule="auto"/>
        <w:ind w:left="176"/>
        <w:contextualSpacing/>
        <w:jc w:val="both"/>
        <w:rPr>
          <w:rFonts w:asciiTheme="minorHAnsi" w:hAnsiTheme="minorHAnsi" w:cstheme="minorHAnsi"/>
        </w:rPr>
      </w:pPr>
    </w:p>
    <w:p w:rsidR="003A3C6E" w:rsidRPr="0024336C" w:rsidRDefault="003A3C6E" w:rsidP="00A95C1C">
      <w:pPr>
        <w:spacing w:after="0" w:line="240" w:lineRule="auto"/>
        <w:ind w:left="176"/>
        <w:contextualSpacing/>
        <w:jc w:val="both"/>
        <w:rPr>
          <w:rFonts w:asciiTheme="minorHAnsi" w:hAnsiTheme="minorHAnsi" w:cstheme="minorHAnsi"/>
          <w:u w:val="single"/>
        </w:rPr>
      </w:pPr>
      <w:r w:rsidRPr="0024336C">
        <w:rPr>
          <w:rFonts w:asciiTheme="minorHAnsi" w:hAnsiTheme="minorHAnsi" w:cstheme="minorHAnsi"/>
        </w:rPr>
        <w:t>Teenust osutatakse ainult kehtivate individuaalõmblemise lubade alusel.</w:t>
      </w:r>
    </w:p>
    <w:p w:rsidR="003A3C6E" w:rsidRPr="0024336C" w:rsidRDefault="003A3C6E" w:rsidP="00A95C1C">
      <w:pPr>
        <w:spacing w:after="0" w:line="240" w:lineRule="auto"/>
        <w:ind w:left="176"/>
        <w:contextualSpacing/>
        <w:jc w:val="both"/>
        <w:rPr>
          <w:rFonts w:asciiTheme="minorHAnsi" w:hAnsiTheme="minorHAnsi" w:cstheme="minorHAnsi"/>
        </w:rPr>
      </w:pPr>
      <w:r w:rsidRPr="0024336C">
        <w:rPr>
          <w:rFonts w:asciiTheme="minorHAnsi" w:hAnsiTheme="minorHAnsi" w:cstheme="minorHAnsi"/>
        </w:rPr>
        <w:t xml:space="preserve">Ettevõtet (täitjat) ja taotlejat informeeritakse loa olemasolust. </w:t>
      </w:r>
    </w:p>
    <w:p w:rsidR="00BE72FC" w:rsidRPr="0024336C" w:rsidRDefault="00BE72FC" w:rsidP="00A95C1C">
      <w:pPr>
        <w:tabs>
          <w:tab w:val="left" w:pos="176"/>
        </w:tabs>
        <w:spacing w:after="0" w:line="240" w:lineRule="auto"/>
        <w:contextualSpacing/>
        <w:jc w:val="both"/>
        <w:rPr>
          <w:rFonts w:asciiTheme="minorHAnsi" w:hAnsiTheme="minorHAnsi" w:cstheme="minorHAnsi"/>
        </w:rPr>
      </w:pPr>
    </w:p>
    <w:p w:rsidR="003A3C6E" w:rsidRPr="0024336C" w:rsidRDefault="003A3C6E" w:rsidP="00A95C1C">
      <w:pPr>
        <w:numPr>
          <w:ilvl w:val="0"/>
          <w:numId w:val="1"/>
        </w:numPr>
        <w:spacing w:after="0" w:line="240" w:lineRule="auto"/>
        <w:contextualSpacing/>
        <w:jc w:val="both"/>
        <w:rPr>
          <w:rFonts w:asciiTheme="minorHAnsi" w:hAnsiTheme="minorHAnsi" w:cstheme="minorHAnsi"/>
        </w:rPr>
      </w:pPr>
      <w:r w:rsidRPr="0024336C">
        <w:rPr>
          <w:rFonts w:asciiTheme="minorHAnsi" w:hAnsiTheme="minorHAnsi" w:cstheme="minorHAnsi"/>
        </w:rPr>
        <w:br w:type="page"/>
      </w:r>
      <w:r w:rsidRPr="0024336C">
        <w:rPr>
          <w:rFonts w:asciiTheme="minorHAnsi" w:hAnsiTheme="minorHAnsi" w:cstheme="minorHAnsi"/>
        </w:rPr>
        <w:lastRenderedPageBreak/>
        <w:t>LISAD:</w:t>
      </w:r>
    </w:p>
    <w:p w:rsidR="00BE72FC" w:rsidRPr="0024336C" w:rsidRDefault="00BE72FC" w:rsidP="00A95C1C">
      <w:pPr>
        <w:spacing w:after="0" w:line="240" w:lineRule="auto"/>
        <w:contextualSpacing/>
        <w:jc w:val="both"/>
        <w:rPr>
          <w:rFonts w:asciiTheme="minorHAnsi" w:hAnsiTheme="minorHAnsi" w:cstheme="minorHAnsi"/>
        </w:rPr>
      </w:pPr>
    </w:p>
    <w:p w:rsidR="00BE72FC" w:rsidRPr="0024336C" w:rsidRDefault="00BE72FC" w:rsidP="00A95C1C">
      <w:pPr>
        <w:pStyle w:val="ListParagraph"/>
        <w:numPr>
          <w:ilvl w:val="1"/>
          <w:numId w:val="1"/>
        </w:numPr>
        <w:spacing w:after="0" w:line="240" w:lineRule="auto"/>
        <w:ind w:left="788" w:hanging="425"/>
        <w:jc w:val="both"/>
        <w:rPr>
          <w:rFonts w:asciiTheme="minorHAnsi" w:hAnsiTheme="minorHAnsi" w:cstheme="minorHAnsi"/>
        </w:rPr>
      </w:pPr>
      <w:r w:rsidRPr="0024336C">
        <w:rPr>
          <w:rFonts w:asciiTheme="minorHAnsi" w:hAnsiTheme="minorHAnsi" w:cstheme="minorHAnsi"/>
        </w:rPr>
        <w:t>Õhtuvormi kuub</w:t>
      </w:r>
    </w:p>
    <w:p w:rsidR="00BE72FC" w:rsidRPr="0024336C" w:rsidRDefault="00BE72FC" w:rsidP="00A95C1C">
      <w:pPr>
        <w:pStyle w:val="ListParagraph"/>
        <w:spacing w:after="0" w:line="240" w:lineRule="auto"/>
        <w:ind w:left="360"/>
        <w:jc w:val="both"/>
        <w:rPr>
          <w:rFonts w:asciiTheme="minorHAnsi" w:hAnsiTheme="minorHAnsi" w:cstheme="minorHAnsi"/>
        </w:rPr>
      </w:pPr>
    </w:p>
    <w:p w:rsidR="00BE72FC" w:rsidRPr="0024336C" w:rsidRDefault="00BE72FC" w:rsidP="00A95C1C">
      <w:pPr>
        <w:pStyle w:val="ListParagraph"/>
        <w:spacing w:after="0" w:line="240" w:lineRule="auto"/>
        <w:ind w:left="360"/>
        <w:jc w:val="both"/>
        <w:rPr>
          <w:rFonts w:asciiTheme="minorHAnsi" w:hAnsiTheme="minorHAnsi" w:cstheme="minorHAnsi"/>
        </w:rPr>
      </w:pPr>
      <w:r w:rsidRPr="0024336C">
        <w:rPr>
          <w:rFonts w:asciiTheme="minorHAnsi" w:hAnsiTheme="minorHAnsi" w:cstheme="minorHAnsi"/>
        </w:rPr>
        <w:object w:dxaOrig="15630" w:dyaOrig="7215">
          <v:shape id="_x0000_i1030" type="#_x0000_t75" style="width:453.5pt;height:209pt" o:ole="">
            <v:imagedata r:id="rId18" o:title=""/>
          </v:shape>
          <o:OLEObject Type="Embed" ProgID="KaledoStyle.Document" ShapeID="_x0000_i1030" DrawAspect="Content" ObjectID="_1698588993" r:id="rId19"/>
        </w:object>
      </w:r>
    </w:p>
    <w:p w:rsidR="003A3C6E" w:rsidRPr="0024336C" w:rsidRDefault="003A3C6E" w:rsidP="00A95C1C">
      <w:pPr>
        <w:pStyle w:val="ListParagraph"/>
        <w:spacing w:after="0" w:line="240" w:lineRule="auto"/>
        <w:ind w:left="360"/>
        <w:jc w:val="both"/>
        <w:rPr>
          <w:rFonts w:asciiTheme="minorHAnsi" w:hAnsiTheme="minorHAnsi" w:cstheme="minorHAnsi"/>
        </w:rPr>
      </w:pPr>
    </w:p>
    <w:p w:rsidR="00BE72FC" w:rsidRPr="0024336C" w:rsidRDefault="00BE72FC" w:rsidP="00A95C1C">
      <w:pPr>
        <w:pStyle w:val="ListParagraph"/>
        <w:numPr>
          <w:ilvl w:val="1"/>
          <w:numId w:val="1"/>
        </w:numPr>
        <w:spacing w:after="0" w:line="240" w:lineRule="auto"/>
        <w:ind w:left="788" w:hanging="425"/>
        <w:jc w:val="both"/>
        <w:rPr>
          <w:rFonts w:asciiTheme="minorHAnsi" w:hAnsiTheme="minorHAnsi" w:cstheme="minorHAnsi"/>
        </w:rPr>
      </w:pPr>
      <w:r w:rsidRPr="0024336C">
        <w:rPr>
          <w:rFonts w:asciiTheme="minorHAnsi" w:hAnsiTheme="minorHAnsi" w:cstheme="minorHAnsi"/>
        </w:rPr>
        <w:t>Õhtuvormi püksid</w:t>
      </w:r>
    </w:p>
    <w:p w:rsidR="006E030D" w:rsidRPr="0024336C" w:rsidRDefault="006E030D" w:rsidP="00A95C1C">
      <w:pPr>
        <w:pStyle w:val="ListParagraph"/>
        <w:spacing w:after="0" w:line="240" w:lineRule="auto"/>
        <w:ind w:left="601"/>
        <w:jc w:val="both"/>
        <w:rPr>
          <w:rFonts w:asciiTheme="minorHAnsi" w:hAnsiTheme="minorHAnsi" w:cstheme="minorHAnsi"/>
        </w:rPr>
      </w:pPr>
    </w:p>
    <w:p w:rsidR="00BE72FC" w:rsidRPr="0024336C" w:rsidRDefault="00BE72FC" w:rsidP="00A95C1C">
      <w:pPr>
        <w:pStyle w:val="ListParagraph"/>
        <w:spacing w:after="0" w:line="240" w:lineRule="auto"/>
        <w:ind w:left="360"/>
        <w:jc w:val="both"/>
        <w:rPr>
          <w:rFonts w:asciiTheme="minorHAnsi" w:hAnsiTheme="minorHAnsi" w:cstheme="minorHAnsi"/>
        </w:rPr>
      </w:pPr>
      <w:r w:rsidRPr="0024336C">
        <w:rPr>
          <w:rFonts w:asciiTheme="minorHAnsi" w:hAnsiTheme="minorHAnsi" w:cstheme="minorHAnsi"/>
        </w:rPr>
        <w:object w:dxaOrig="5475" w:dyaOrig="7065">
          <v:shape id="_x0000_i1031" type="#_x0000_t75" style="width:320.5pt;height:413.5pt" o:ole="">
            <v:imagedata r:id="rId20" o:title=""/>
          </v:shape>
          <o:OLEObject Type="Embed" ProgID="KaledoStyle.Document" ShapeID="_x0000_i1031" DrawAspect="Content" ObjectID="_1698588994" r:id="rId21"/>
        </w:object>
      </w:r>
    </w:p>
    <w:p w:rsidR="00BE72FC" w:rsidRPr="0024336C" w:rsidRDefault="00BE72FC" w:rsidP="00A95C1C">
      <w:pPr>
        <w:pStyle w:val="ListParagraph"/>
        <w:spacing w:after="0" w:line="240" w:lineRule="auto"/>
        <w:jc w:val="both"/>
        <w:rPr>
          <w:rFonts w:asciiTheme="minorHAnsi" w:hAnsiTheme="minorHAnsi" w:cstheme="minorHAnsi"/>
        </w:rPr>
      </w:pPr>
    </w:p>
    <w:p w:rsidR="003A3C6E" w:rsidRPr="0024336C" w:rsidRDefault="003A3C6E" w:rsidP="00A95C1C">
      <w:pPr>
        <w:pStyle w:val="ListParagraph"/>
        <w:spacing w:after="0" w:line="240" w:lineRule="auto"/>
        <w:jc w:val="both"/>
        <w:rPr>
          <w:rFonts w:asciiTheme="minorHAnsi" w:hAnsiTheme="minorHAnsi" w:cstheme="minorHAnsi"/>
        </w:rPr>
      </w:pPr>
      <w:r w:rsidRPr="0024336C">
        <w:rPr>
          <w:rFonts w:asciiTheme="minorHAnsi" w:hAnsiTheme="minorHAnsi" w:cstheme="minorHAnsi"/>
        </w:rPr>
        <w:br w:type="page"/>
      </w:r>
    </w:p>
    <w:p w:rsidR="00BE72FC" w:rsidRPr="0024336C" w:rsidRDefault="00BE72FC" w:rsidP="00A95C1C">
      <w:pPr>
        <w:pStyle w:val="ListParagraph"/>
        <w:numPr>
          <w:ilvl w:val="1"/>
          <w:numId w:val="1"/>
        </w:numPr>
        <w:spacing w:after="0" w:line="240" w:lineRule="auto"/>
        <w:ind w:left="788" w:hanging="425"/>
        <w:jc w:val="both"/>
        <w:rPr>
          <w:rFonts w:asciiTheme="minorHAnsi" w:hAnsiTheme="minorHAnsi" w:cstheme="minorHAnsi"/>
        </w:rPr>
      </w:pPr>
      <w:r w:rsidRPr="0024336C">
        <w:rPr>
          <w:rFonts w:asciiTheme="minorHAnsi" w:hAnsiTheme="minorHAnsi" w:cstheme="minorHAnsi"/>
        </w:rPr>
        <w:lastRenderedPageBreak/>
        <w:t>Õhtuvormi seelik</w:t>
      </w:r>
    </w:p>
    <w:p w:rsidR="00BE72FC" w:rsidRPr="0024336C" w:rsidRDefault="00BE72FC" w:rsidP="00A95C1C">
      <w:pPr>
        <w:pStyle w:val="ListParagraph"/>
        <w:spacing w:after="0" w:line="240" w:lineRule="auto"/>
        <w:jc w:val="both"/>
        <w:rPr>
          <w:rFonts w:asciiTheme="minorHAnsi" w:hAnsiTheme="minorHAnsi" w:cstheme="minorHAnsi"/>
        </w:rPr>
      </w:pPr>
    </w:p>
    <w:p w:rsidR="003A3C6E" w:rsidRPr="0024336C" w:rsidRDefault="003A3C6E" w:rsidP="00A95C1C">
      <w:pPr>
        <w:pStyle w:val="ListParagraph"/>
        <w:spacing w:after="0" w:line="240" w:lineRule="auto"/>
        <w:jc w:val="both"/>
        <w:rPr>
          <w:rFonts w:asciiTheme="minorHAnsi" w:hAnsiTheme="minorHAnsi" w:cstheme="minorHAnsi"/>
        </w:rPr>
      </w:pPr>
    </w:p>
    <w:p w:rsidR="00BE72FC" w:rsidRPr="0024336C" w:rsidRDefault="00BE72FC" w:rsidP="00A95C1C">
      <w:pPr>
        <w:pStyle w:val="ListParagraph"/>
        <w:tabs>
          <w:tab w:val="left" w:pos="346"/>
        </w:tabs>
        <w:spacing w:after="0" w:line="240" w:lineRule="auto"/>
        <w:ind w:left="0"/>
        <w:jc w:val="both"/>
        <w:rPr>
          <w:rFonts w:asciiTheme="minorHAnsi" w:hAnsiTheme="minorHAnsi" w:cstheme="minorHAnsi"/>
        </w:rPr>
      </w:pPr>
      <w:r w:rsidRPr="0024336C">
        <w:rPr>
          <w:rFonts w:asciiTheme="minorHAnsi" w:hAnsiTheme="minorHAnsi" w:cstheme="minorHAnsi"/>
        </w:rPr>
        <w:object w:dxaOrig="6495" w:dyaOrig="7725">
          <v:shape id="_x0000_i1032" type="#_x0000_t75" style="width:325pt;height:386.5pt" o:ole="">
            <v:imagedata r:id="rId22" o:title=""/>
          </v:shape>
          <o:OLEObject Type="Embed" ProgID="KaledoStyle.Document" ShapeID="_x0000_i1032" DrawAspect="Content" ObjectID="_1698588995" r:id="rId23"/>
        </w:object>
      </w:r>
      <w:bookmarkStart w:id="0" w:name="_GoBack"/>
      <w:bookmarkEnd w:id="0"/>
    </w:p>
    <w:p w:rsidR="007E06E9" w:rsidRPr="0024336C" w:rsidRDefault="007E06E9" w:rsidP="00A95C1C">
      <w:pPr>
        <w:pStyle w:val="ListParagraph"/>
        <w:tabs>
          <w:tab w:val="left" w:pos="346"/>
        </w:tabs>
        <w:spacing w:after="0" w:line="240" w:lineRule="auto"/>
        <w:ind w:left="0"/>
        <w:jc w:val="both"/>
        <w:rPr>
          <w:rFonts w:asciiTheme="minorHAnsi" w:hAnsiTheme="minorHAnsi" w:cstheme="minorHAnsi"/>
        </w:rPr>
      </w:pPr>
    </w:p>
    <w:p w:rsidR="00BE72FC" w:rsidRPr="0024336C" w:rsidRDefault="00BE72FC" w:rsidP="00A95C1C">
      <w:pPr>
        <w:pStyle w:val="ListParagraph"/>
        <w:numPr>
          <w:ilvl w:val="1"/>
          <w:numId w:val="1"/>
        </w:numPr>
        <w:spacing w:after="0" w:line="240" w:lineRule="auto"/>
        <w:ind w:left="788" w:hanging="425"/>
        <w:jc w:val="both"/>
        <w:rPr>
          <w:rFonts w:asciiTheme="minorHAnsi" w:hAnsiTheme="minorHAnsi" w:cstheme="minorHAnsi"/>
        </w:rPr>
      </w:pPr>
      <w:r w:rsidRPr="0024336C">
        <w:rPr>
          <w:rFonts w:asciiTheme="minorHAnsi" w:hAnsiTheme="minorHAnsi" w:cstheme="minorHAnsi"/>
        </w:rPr>
        <w:t>Koodid</w:t>
      </w:r>
    </w:p>
    <w:p w:rsidR="00BE72FC" w:rsidRPr="0024336C" w:rsidRDefault="00BE72FC" w:rsidP="00A95C1C">
      <w:pPr>
        <w:pStyle w:val="ListParagraph"/>
        <w:tabs>
          <w:tab w:val="left" w:pos="346"/>
        </w:tabs>
        <w:spacing w:after="0" w:line="240" w:lineRule="auto"/>
        <w:jc w:val="both"/>
        <w:rPr>
          <w:rFonts w:asciiTheme="minorHAnsi" w:hAnsiTheme="minorHAnsi" w:cstheme="minorHAnsi"/>
        </w:rPr>
      </w:pPr>
    </w:p>
    <w:tbl>
      <w:tblPr>
        <w:tblW w:w="8380" w:type="dxa"/>
        <w:tblInd w:w="496" w:type="dxa"/>
        <w:tblCellMar>
          <w:left w:w="70" w:type="dxa"/>
          <w:right w:w="70" w:type="dxa"/>
        </w:tblCellMar>
        <w:tblLook w:val="04A0" w:firstRow="1" w:lastRow="0" w:firstColumn="1" w:lastColumn="0" w:noHBand="0" w:noVBand="1"/>
      </w:tblPr>
      <w:tblGrid>
        <w:gridCol w:w="2681"/>
        <w:gridCol w:w="2854"/>
        <w:gridCol w:w="2845"/>
      </w:tblGrid>
      <w:tr w:rsidR="003A3C6E" w:rsidRPr="0024336C" w:rsidTr="007E06E9">
        <w:trPr>
          <w:trHeight w:val="329"/>
        </w:trPr>
        <w:tc>
          <w:tcPr>
            <w:tcW w:w="2681" w:type="dxa"/>
            <w:tcBorders>
              <w:top w:val="single" w:sz="4" w:space="0" w:color="auto"/>
              <w:left w:val="single" w:sz="4" w:space="0" w:color="auto"/>
              <w:bottom w:val="single" w:sz="4" w:space="0" w:color="auto"/>
              <w:right w:val="single" w:sz="4" w:space="0" w:color="auto"/>
            </w:tcBorders>
            <w:noWrap/>
            <w:vAlign w:val="center"/>
            <w:hideMark/>
          </w:tcPr>
          <w:p w:rsidR="003A3C6E" w:rsidRPr="0024336C" w:rsidRDefault="003A3C6E" w:rsidP="00A95C1C">
            <w:pPr>
              <w:spacing w:after="0" w:line="240" w:lineRule="auto"/>
              <w:jc w:val="both"/>
              <w:rPr>
                <w:rFonts w:asciiTheme="minorHAnsi" w:hAnsiTheme="minorHAnsi" w:cstheme="minorHAnsi"/>
                <w:b/>
                <w:bCs/>
                <w:color w:val="000000"/>
                <w:lang w:eastAsia="et-EE"/>
              </w:rPr>
            </w:pPr>
            <w:r w:rsidRPr="0024336C">
              <w:rPr>
                <w:rFonts w:asciiTheme="minorHAnsi" w:hAnsiTheme="minorHAnsi" w:cstheme="minorHAnsi"/>
                <w:b/>
                <w:bCs/>
                <w:color w:val="000000"/>
                <w:lang w:eastAsia="et-EE"/>
              </w:rPr>
              <w:t>Nimetus</w:t>
            </w:r>
          </w:p>
        </w:tc>
        <w:tc>
          <w:tcPr>
            <w:tcW w:w="2854" w:type="dxa"/>
            <w:tcBorders>
              <w:top w:val="single" w:sz="4" w:space="0" w:color="auto"/>
              <w:bottom w:val="single" w:sz="4" w:space="0" w:color="auto"/>
              <w:right w:val="single" w:sz="4" w:space="0" w:color="auto"/>
            </w:tcBorders>
            <w:noWrap/>
            <w:vAlign w:val="center"/>
            <w:hideMark/>
          </w:tcPr>
          <w:p w:rsidR="003A3C6E" w:rsidRPr="0024336C" w:rsidRDefault="003A3C6E" w:rsidP="00A95C1C">
            <w:pPr>
              <w:spacing w:after="0" w:line="240" w:lineRule="auto"/>
              <w:jc w:val="both"/>
              <w:rPr>
                <w:rFonts w:asciiTheme="minorHAnsi" w:hAnsiTheme="minorHAnsi" w:cstheme="minorHAnsi"/>
                <w:b/>
                <w:bCs/>
                <w:color w:val="000000"/>
                <w:lang w:eastAsia="et-EE"/>
              </w:rPr>
            </w:pPr>
            <w:r w:rsidRPr="0024336C">
              <w:rPr>
                <w:rFonts w:asciiTheme="minorHAnsi" w:hAnsiTheme="minorHAnsi" w:cstheme="minorHAnsi"/>
                <w:b/>
                <w:bCs/>
                <w:color w:val="000000"/>
                <w:lang w:eastAsia="et-EE"/>
              </w:rPr>
              <w:t>NSN-kood</w:t>
            </w:r>
          </w:p>
        </w:tc>
        <w:tc>
          <w:tcPr>
            <w:tcW w:w="2845" w:type="dxa"/>
            <w:tcBorders>
              <w:top w:val="single" w:sz="4" w:space="0" w:color="auto"/>
              <w:bottom w:val="single" w:sz="4" w:space="0" w:color="auto"/>
              <w:right w:val="single" w:sz="4" w:space="0" w:color="auto"/>
            </w:tcBorders>
            <w:noWrap/>
            <w:vAlign w:val="center"/>
            <w:hideMark/>
          </w:tcPr>
          <w:p w:rsidR="003A3C6E" w:rsidRPr="0024336C" w:rsidRDefault="003A3C6E" w:rsidP="00A95C1C">
            <w:pPr>
              <w:spacing w:after="0" w:line="240" w:lineRule="auto"/>
              <w:jc w:val="both"/>
              <w:rPr>
                <w:rFonts w:asciiTheme="minorHAnsi" w:hAnsiTheme="minorHAnsi" w:cstheme="minorHAnsi"/>
                <w:b/>
                <w:bCs/>
                <w:color w:val="000000"/>
                <w:lang w:eastAsia="et-EE"/>
              </w:rPr>
            </w:pPr>
            <w:r w:rsidRPr="0024336C">
              <w:rPr>
                <w:rFonts w:asciiTheme="minorHAnsi" w:hAnsiTheme="minorHAnsi" w:cstheme="minorHAnsi"/>
                <w:b/>
                <w:bCs/>
                <w:color w:val="000000"/>
                <w:lang w:eastAsia="et-EE"/>
              </w:rPr>
              <w:t>Kaubakood</w:t>
            </w:r>
          </w:p>
        </w:tc>
      </w:tr>
      <w:tr w:rsidR="003A3C6E" w:rsidRPr="0024336C" w:rsidTr="007E06E9">
        <w:trPr>
          <w:trHeight w:val="329"/>
        </w:trPr>
        <w:tc>
          <w:tcPr>
            <w:tcW w:w="2681" w:type="dxa"/>
            <w:tcBorders>
              <w:left w:val="single" w:sz="4" w:space="0" w:color="auto"/>
              <w:bottom w:val="single" w:sz="4" w:space="0" w:color="auto"/>
              <w:right w:val="single" w:sz="4" w:space="0" w:color="auto"/>
            </w:tcBorders>
            <w:noWrap/>
            <w:vAlign w:val="center"/>
            <w:hideMark/>
          </w:tcPr>
          <w:p w:rsidR="003A3C6E" w:rsidRPr="0024336C" w:rsidRDefault="003A3C6E" w:rsidP="00A95C1C">
            <w:pPr>
              <w:spacing w:after="0" w:line="240" w:lineRule="auto"/>
              <w:jc w:val="both"/>
              <w:rPr>
                <w:rFonts w:asciiTheme="minorHAnsi" w:hAnsiTheme="minorHAnsi" w:cstheme="minorHAnsi"/>
                <w:color w:val="000000"/>
                <w:lang w:eastAsia="et-EE"/>
              </w:rPr>
            </w:pPr>
            <w:r w:rsidRPr="0024336C">
              <w:rPr>
                <w:rFonts w:asciiTheme="minorHAnsi" w:hAnsiTheme="minorHAnsi" w:cstheme="minorHAnsi"/>
                <w:color w:val="000000"/>
                <w:lang w:eastAsia="et-EE"/>
              </w:rPr>
              <w:t>Õhtuvormi kuub</w:t>
            </w:r>
          </w:p>
        </w:tc>
        <w:tc>
          <w:tcPr>
            <w:tcW w:w="2854" w:type="dxa"/>
            <w:tcBorders>
              <w:bottom w:val="single" w:sz="4" w:space="0" w:color="auto"/>
              <w:right w:val="single" w:sz="4" w:space="0" w:color="auto"/>
            </w:tcBorders>
            <w:noWrap/>
            <w:vAlign w:val="center"/>
            <w:hideMark/>
          </w:tcPr>
          <w:p w:rsidR="003A3C6E" w:rsidRPr="0024336C" w:rsidRDefault="003A3C6E" w:rsidP="00A95C1C">
            <w:pPr>
              <w:spacing w:after="0" w:line="240" w:lineRule="auto"/>
              <w:jc w:val="both"/>
              <w:rPr>
                <w:rFonts w:asciiTheme="minorHAnsi" w:hAnsiTheme="minorHAnsi" w:cstheme="minorHAnsi"/>
                <w:color w:val="000000"/>
                <w:lang w:eastAsia="et-EE"/>
              </w:rPr>
            </w:pPr>
            <w:r w:rsidRPr="0024336C">
              <w:rPr>
                <w:rFonts w:asciiTheme="minorHAnsi" w:hAnsiTheme="minorHAnsi" w:cstheme="minorHAnsi"/>
                <w:color w:val="000000"/>
                <w:lang w:eastAsia="et-EE"/>
              </w:rPr>
              <w:t>8405-38-000-8628</w:t>
            </w:r>
          </w:p>
        </w:tc>
        <w:tc>
          <w:tcPr>
            <w:tcW w:w="2845" w:type="dxa"/>
            <w:tcBorders>
              <w:bottom w:val="single" w:sz="4" w:space="0" w:color="auto"/>
              <w:right w:val="single" w:sz="4" w:space="0" w:color="auto"/>
            </w:tcBorders>
            <w:noWrap/>
            <w:vAlign w:val="center"/>
          </w:tcPr>
          <w:p w:rsidR="003A3C6E" w:rsidRPr="0024336C" w:rsidRDefault="003A3C6E" w:rsidP="00A95C1C">
            <w:pPr>
              <w:spacing w:after="0" w:line="240" w:lineRule="auto"/>
              <w:jc w:val="both"/>
              <w:rPr>
                <w:rFonts w:asciiTheme="minorHAnsi" w:hAnsiTheme="minorHAnsi" w:cstheme="minorHAnsi"/>
                <w:color w:val="000000"/>
                <w:lang w:eastAsia="et-EE"/>
              </w:rPr>
            </w:pPr>
            <w:r w:rsidRPr="0024336C">
              <w:rPr>
                <w:rFonts w:asciiTheme="minorHAnsi" w:hAnsiTheme="minorHAnsi" w:cstheme="minorHAnsi"/>
                <w:color w:val="000000"/>
                <w:lang w:eastAsia="et-EE"/>
              </w:rPr>
              <w:t>10009022</w:t>
            </w:r>
          </w:p>
        </w:tc>
      </w:tr>
      <w:tr w:rsidR="003A3C6E" w:rsidRPr="0024336C" w:rsidTr="007E06E9">
        <w:trPr>
          <w:trHeight w:val="329"/>
        </w:trPr>
        <w:tc>
          <w:tcPr>
            <w:tcW w:w="2681" w:type="dxa"/>
            <w:tcBorders>
              <w:left w:val="single" w:sz="4" w:space="0" w:color="auto"/>
              <w:bottom w:val="single" w:sz="4" w:space="0" w:color="auto"/>
              <w:right w:val="single" w:sz="4" w:space="0" w:color="auto"/>
            </w:tcBorders>
            <w:noWrap/>
            <w:vAlign w:val="center"/>
            <w:hideMark/>
          </w:tcPr>
          <w:p w:rsidR="003A3C6E" w:rsidRPr="0024336C" w:rsidRDefault="003A3C6E" w:rsidP="00A95C1C">
            <w:pPr>
              <w:spacing w:after="0" w:line="240" w:lineRule="auto"/>
              <w:jc w:val="both"/>
              <w:rPr>
                <w:rFonts w:asciiTheme="minorHAnsi" w:hAnsiTheme="minorHAnsi" w:cstheme="minorHAnsi"/>
                <w:color w:val="000000"/>
                <w:lang w:eastAsia="et-EE"/>
              </w:rPr>
            </w:pPr>
            <w:r w:rsidRPr="0024336C">
              <w:rPr>
                <w:rFonts w:asciiTheme="minorHAnsi" w:hAnsiTheme="minorHAnsi" w:cstheme="minorHAnsi"/>
                <w:color w:val="000000"/>
                <w:lang w:eastAsia="et-EE"/>
              </w:rPr>
              <w:t>Õhtuvormi püksid</w:t>
            </w:r>
          </w:p>
        </w:tc>
        <w:tc>
          <w:tcPr>
            <w:tcW w:w="2854" w:type="dxa"/>
            <w:tcBorders>
              <w:bottom w:val="single" w:sz="4" w:space="0" w:color="auto"/>
              <w:right w:val="single" w:sz="4" w:space="0" w:color="auto"/>
            </w:tcBorders>
            <w:noWrap/>
            <w:vAlign w:val="center"/>
            <w:hideMark/>
          </w:tcPr>
          <w:p w:rsidR="003A3C6E" w:rsidRPr="0024336C" w:rsidRDefault="003A3C6E" w:rsidP="00A95C1C">
            <w:pPr>
              <w:spacing w:after="0" w:line="240" w:lineRule="auto"/>
              <w:jc w:val="both"/>
              <w:rPr>
                <w:rFonts w:asciiTheme="minorHAnsi" w:hAnsiTheme="minorHAnsi" w:cstheme="minorHAnsi"/>
                <w:color w:val="000000"/>
                <w:lang w:eastAsia="et-EE"/>
              </w:rPr>
            </w:pPr>
            <w:r w:rsidRPr="0024336C">
              <w:rPr>
                <w:rFonts w:asciiTheme="minorHAnsi" w:hAnsiTheme="minorHAnsi" w:cstheme="minorHAnsi"/>
                <w:color w:val="000000"/>
                <w:lang w:eastAsia="et-EE"/>
              </w:rPr>
              <w:t>8405-38-000-8630</w:t>
            </w:r>
          </w:p>
        </w:tc>
        <w:tc>
          <w:tcPr>
            <w:tcW w:w="2845" w:type="dxa"/>
            <w:tcBorders>
              <w:bottom w:val="single" w:sz="4" w:space="0" w:color="auto"/>
              <w:right w:val="single" w:sz="4" w:space="0" w:color="auto"/>
            </w:tcBorders>
            <w:noWrap/>
            <w:vAlign w:val="center"/>
          </w:tcPr>
          <w:p w:rsidR="003A3C6E" w:rsidRPr="0024336C" w:rsidRDefault="003A3C6E" w:rsidP="00A95C1C">
            <w:pPr>
              <w:spacing w:after="0" w:line="240" w:lineRule="auto"/>
              <w:jc w:val="both"/>
              <w:rPr>
                <w:rFonts w:asciiTheme="minorHAnsi" w:hAnsiTheme="minorHAnsi" w:cstheme="minorHAnsi"/>
                <w:color w:val="000000"/>
                <w:lang w:eastAsia="et-EE"/>
              </w:rPr>
            </w:pPr>
            <w:r w:rsidRPr="0024336C">
              <w:rPr>
                <w:rFonts w:asciiTheme="minorHAnsi" w:hAnsiTheme="minorHAnsi" w:cstheme="minorHAnsi"/>
                <w:color w:val="000000"/>
                <w:lang w:eastAsia="et-EE"/>
              </w:rPr>
              <w:t>10009029</w:t>
            </w:r>
          </w:p>
        </w:tc>
      </w:tr>
      <w:tr w:rsidR="003A3C6E" w:rsidRPr="0024336C" w:rsidTr="007E06E9">
        <w:trPr>
          <w:trHeight w:val="329"/>
        </w:trPr>
        <w:tc>
          <w:tcPr>
            <w:tcW w:w="2681" w:type="dxa"/>
            <w:tcBorders>
              <w:top w:val="single" w:sz="4" w:space="0" w:color="auto"/>
              <w:left w:val="single" w:sz="4" w:space="0" w:color="auto"/>
              <w:bottom w:val="single" w:sz="4" w:space="0" w:color="auto"/>
              <w:right w:val="single" w:sz="4" w:space="0" w:color="auto"/>
            </w:tcBorders>
            <w:noWrap/>
            <w:vAlign w:val="center"/>
          </w:tcPr>
          <w:p w:rsidR="003A3C6E" w:rsidRPr="0024336C" w:rsidRDefault="003A3C6E" w:rsidP="00A95C1C">
            <w:pPr>
              <w:spacing w:after="0" w:line="240" w:lineRule="auto"/>
              <w:jc w:val="both"/>
              <w:rPr>
                <w:rFonts w:asciiTheme="minorHAnsi" w:hAnsiTheme="minorHAnsi" w:cstheme="minorHAnsi"/>
                <w:color w:val="000000"/>
                <w:lang w:eastAsia="et-EE"/>
              </w:rPr>
            </w:pPr>
            <w:r w:rsidRPr="0024336C">
              <w:rPr>
                <w:rFonts w:asciiTheme="minorHAnsi" w:hAnsiTheme="minorHAnsi" w:cstheme="minorHAnsi"/>
                <w:color w:val="000000"/>
                <w:lang w:eastAsia="et-EE"/>
              </w:rPr>
              <w:t>Õhtuvormi seelik</w:t>
            </w:r>
          </w:p>
        </w:tc>
        <w:tc>
          <w:tcPr>
            <w:tcW w:w="2854" w:type="dxa"/>
            <w:tcBorders>
              <w:top w:val="single" w:sz="4" w:space="0" w:color="auto"/>
              <w:bottom w:val="single" w:sz="4" w:space="0" w:color="auto"/>
              <w:right w:val="single" w:sz="4" w:space="0" w:color="auto"/>
            </w:tcBorders>
            <w:noWrap/>
            <w:vAlign w:val="center"/>
          </w:tcPr>
          <w:p w:rsidR="003A3C6E" w:rsidRPr="0024336C" w:rsidRDefault="003A3C6E" w:rsidP="00A95C1C">
            <w:pPr>
              <w:spacing w:after="0" w:line="240" w:lineRule="auto"/>
              <w:jc w:val="both"/>
              <w:rPr>
                <w:rFonts w:asciiTheme="minorHAnsi" w:hAnsiTheme="minorHAnsi" w:cstheme="minorHAnsi"/>
                <w:color w:val="000000"/>
                <w:lang w:eastAsia="et-EE"/>
              </w:rPr>
            </w:pPr>
            <w:r w:rsidRPr="0024336C">
              <w:rPr>
                <w:rFonts w:asciiTheme="minorHAnsi" w:hAnsiTheme="minorHAnsi" w:cstheme="minorHAnsi"/>
                <w:color w:val="000000"/>
                <w:lang w:eastAsia="et-EE"/>
              </w:rPr>
              <w:t>8405-38-000-8632</w:t>
            </w:r>
          </w:p>
        </w:tc>
        <w:tc>
          <w:tcPr>
            <w:tcW w:w="2845" w:type="dxa"/>
            <w:tcBorders>
              <w:top w:val="single" w:sz="4" w:space="0" w:color="auto"/>
              <w:bottom w:val="single" w:sz="4" w:space="0" w:color="auto"/>
              <w:right w:val="single" w:sz="4" w:space="0" w:color="auto"/>
            </w:tcBorders>
            <w:noWrap/>
            <w:vAlign w:val="center"/>
          </w:tcPr>
          <w:p w:rsidR="003A3C6E" w:rsidRPr="0024336C" w:rsidRDefault="003A3C6E" w:rsidP="00A95C1C">
            <w:pPr>
              <w:spacing w:after="0" w:line="240" w:lineRule="auto"/>
              <w:jc w:val="both"/>
              <w:rPr>
                <w:rFonts w:asciiTheme="minorHAnsi" w:hAnsiTheme="minorHAnsi" w:cstheme="minorHAnsi"/>
                <w:color w:val="000000"/>
                <w:lang w:eastAsia="et-EE"/>
              </w:rPr>
            </w:pPr>
            <w:r w:rsidRPr="0024336C">
              <w:rPr>
                <w:rFonts w:asciiTheme="minorHAnsi" w:hAnsiTheme="minorHAnsi" w:cstheme="minorHAnsi"/>
                <w:color w:val="000000"/>
                <w:lang w:eastAsia="et-EE"/>
              </w:rPr>
              <w:t>10014109</w:t>
            </w:r>
          </w:p>
        </w:tc>
      </w:tr>
      <w:tr w:rsidR="003A3C6E" w:rsidRPr="0024336C" w:rsidTr="007E06E9">
        <w:trPr>
          <w:trHeight w:val="329"/>
        </w:trPr>
        <w:tc>
          <w:tcPr>
            <w:tcW w:w="2681" w:type="dxa"/>
            <w:tcBorders>
              <w:left w:val="single" w:sz="4" w:space="0" w:color="auto"/>
              <w:bottom w:val="single" w:sz="4" w:space="0" w:color="auto"/>
              <w:right w:val="single" w:sz="4" w:space="0" w:color="auto"/>
            </w:tcBorders>
            <w:noWrap/>
            <w:vAlign w:val="center"/>
          </w:tcPr>
          <w:p w:rsidR="003A3C6E" w:rsidRPr="0024336C" w:rsidRDefault="003A3C6E" w:rsidP="00A95C1C">
            <w:pPr>
              <w:spacing w:after="0" w:line="240" w:lineRule="auto"/>
              <w:jc w:val="both"/>
              <w:rPr>
                <w:rFonts w:asciiTheme="minorHAnsi" w:hAnsiTheme="minorHAnsi" w:cstheme="minorHAnsi"/>
                <w:color w:val="000000"/>
                <w:lang w:eastAsia="et-EE"/>
              </w:rPr>
            </w:pPr>
            <w:r w:rsidRPr="0024336C">
              <w:rPr>
                <w:rFonts w:asciiTheme="minorHAnsi" w:hAnsiTheme="minorHAnsi" w:cstheme="minorHAnsi"/>
                <w:color w:val="000000"/>
                <w:lang w:eastAsia="et-EE"/>
              </w:rPr>
              <w:t>Õhtuvormi kuub, naiste</w:t>
            </w:r>
          </w:p>
        </w:tc>
        <w:tc>
          <w:tcPr>
            <w:tcW w:w="2854" w:type="dxa"/>
            <w:tcBorders>
              <w:bottom w:val="single" w:sz="4" w:space="0" w:color="auto"/>
              <w:right w:val="single" w:sz="4" w:space="0" w:color="auto"/>
            </w:tcBorders>
            <w:noWrap/>
            <w:vAlign w:val="center"/>
          </w:tcPr>
          <w:p w:rsidR="003A3C6E" w:rsidRPr="0024336C" w:rsidRDefault="003A3C6E" w:rsidP="00A95C1C">
            <w:pPr>
              <w:spacing w:after="0" w:line="240" w:lineRule="auto"/>
              <w:jc w:val="both"/>
              <w:rPr>
                <w:rFonts w:asciiTheme="minorHAnsi" w:hAnsiTheme="minorHAnsi" w:cstheme="minorHAnsi"/>
                <w:color w:val="000000"/>
                <w:lang w:eastAsia="et-EE"/>
              </w:rPr>
            </w:pPr>
            <w:r w:rsidRPr="0024336C">
              <w:rPr>
                <w:rFonts w:asciiTheme="minorHAnsi" w:hAnsiTheme="minorHAnsi" w:cstheme="minorHAnsi"/>
                <w:color w:val="000000"/>
                <w:lang w:eastAsia="et-EE"/>
              </w:rPr>
              <w:t>8405-38-000-8629</w:t>
            </w:r>
          </w:p>
        </w:tc>
        <w:tc>
          <w:tcPr>
            <w:tcW w:w="2845" w:type="dxa"/>
            <w:tcBorders>
              <w:bottom w:val="single" w:sz="4" w:space="0" w:color="auto"/>
              <w:right w:val="single" w:sz="4" w:space="0" w:color="auto"/>
            </w:tcBorders>
            <w:noWrap/>
            <w:vAlign w:val="center"/>
          </w:tcPr>
          <w:p w:rsidR="003A3C6E" w:rsidRPr="0024336C" w:rsidRDefault="003A3C6E" w:rsidP="00A95C1C">
            <w:pPr>
              <w:spacing w:after="0" w:line="240" w:lineRule="auto"/>
              <w:jc w:val="both"/>
              <w:rPr>
                <w:rFonts w:asciiTheme="minorHAnsi" w:hAnsiTheme="minorHAnsi" w:cstheme="minorHAnsi"/>
                <w:color w:val="000000"/>
                <w:lang w:eastAsia="et-EE"/>
              </w:rPr>
            </w:pPr>
            <w:r w:rsidRPr="0024336C">
              <w:rPr>
                <w:rFonts w:asciiTheme="minorHAnsi" w:hAnsiTheme="minorHAnsi" w:cstheme="minorHAnsi"/>
                <w:color w:val="000000"/>
                <w:lang w:eastAsia="et-EE"/>
              </w:rPr>
              <w:t>10014103</w:t>
            </w:r>
          </w:p>
        </w:tc>
      </w:tr>
    </w:tbl>
    <w:p w:rsidR="00A95C1C" w:rsidRPr="0024336C" w:rsidRDefault="00A95C1C" w:rsidP="00A95C1C">
      <w:pPr>
        <w:pStyle w:val="ListParagraph"/>
        <w:tabs>
          <w:tab w:val="left" w:pos="346"/>
        </w:tabs>
        <w:spacing w:after="0" w:line="240" w:lineRule="auto"/>
        <w:ind w:left="0"/>
        <w:jc w:val="both"/>
        <w:rPr>
          <w:rFonts w:asciiTheme="minorHAnsi" w:hAnsiTheme="minorHAnsi" w:cstheme="minorHAnsi"/>
        </w:rPr>
      </w:pPr>
    </w:p>
    <w:p w:rsidR="007E06E9" w:rsidRPr="0024336C" w:rsidRDefault="00A95C1C" w:rsidP="00A95C1C">
      <w:pPr>
        <w:pStyle w:val="ListParagraph"/>
        <w:tabs>
          <w:tab w:val="left" w:pos="346"/>
        </w:tabs>
        <w:spacing w:after="0" w:line="240" w:lineRule="auto"/>
        <w:ind w:left="0"/>
        <w:jc w:val="both"/>
        <w:rPr>
          <w:rFonts w:asciiTheme="minorHAnsi" w:hAnsiTheme="minorHAnsi" w:cstheme="minorHAnsi"/>
        </w:rPr>
      </w:pPr>
      <w:r w:rsidRPr="0024336C">
        <w:rPr>
          <w:rFonts w:asciiTheme="minorHAnsi" w:hAnsiTheme="minorHAnsi" w:cstheme="minorHAnsi"/>
        </w:rPr>
        <w:br w:type="page"/>
      </w:r>
    </w:p>
    <w:p w:rsidR="00BE72FC" w:rsidRPr="0024336C" w:rsidRDefault="00BE72FC" w:rsidP="00A95C1C">
      <w:pPr>
        <w:numPr>
          <w:ilvl w:val="1"/>
          <w:numId w:val="1"/>
        </w:numPr>
        <w:spacing w:after="0" w:line="240" w:lineRule="auto"/>
        <w:ind w:left="788" w:hanging="425"/>
        <w:jc w:val="both"/>
        <w:rPr>
          <w:rFonts w:asciiTheme="minorHAnsi" w:hAnsiTheme="minorHAnsi" w:cstheme="minorHAnsi"/>
        </w:rPr>
      </w:pPr>
      <w:r w:rsidRPr="0024336C">
        <w:rPr>
          <w:rFonts w:asciiTheme="minorHAnsi" w:hAnsiTheme="minorHAnsi" w:cstheme="minorHAnsi"/>
        </w:rPr>
        <w:lastRenderedPageBreak/>
        <w:t>Markeeringu näidis etiketil:</w:t>
      </w:r>
    </w:p>
    <w:p w:rsidR="00BE72FC" w:rsidRPr="0024336C" w:rsidRDefault="00BE72FC" w:rsidP="00A95C1C">
      <w:pPr>
        <w:spacing w:after="0" w:line="240" w:lineRule="auto"/>
        <w:ind w:left="601"/>
        <w:jc w:val="both"/>
        <w:rPr>
          <w:rFonts w:asciiTheme="minorHAnsi" w:hAnsiTheme="minorHAnsi" w:cstheme="minorHAnsi"/>
        </w:rPr>
      </w:pPr>
    </w:p>
    <w:p w:rsidR="007E06E9" w:rsidRPr="0024336C" w:rsidRDefault="00BE72FC" w:rsidP="00A95C1C">
      <w:pPr>
        <w:tabs>
          <w:tab w:val="left" w:pos="601"/>
        </w:tabs>
        <w:spacing w:after="0" w:line="240" w:lineRule="auto"/>
        <w:jc w:val="both"/>
        <w:rPr>
          <w:rFonts w:asciiTheme="minorHAnsi" w:hAnsiTheme="minorHAnsi" w:cstheme="minorHAnsi"/>
        </w:rPr>
      </w:pPr>
      <w:r w:rsidRPr="0024336C">
        <w:rPr>
          <w:rFonts w:asciiTheme="minorHAnsi" w:hAnsiTheme="minorHAnsi" w:cstheme="minorHAnsi"/>
        </w:rPr>
        <w:tab/>
      </w:r>
      <w:r w:rsidRPr="0024336C">
        <w:rPr>
          <w:rFonts w:asciiTheme="minorHAnsi" w:hAnsiTheme="minorHAnsi" w:cstheme="minorHAnsi"/>
        </w:rPr>
        <w:tab/>
      </w:r>
      <w:r w:rsidRPr="0024336C">
        <w:rPr>
          <w:rFonts w:asciiTheme="minorHAnsi" w:hAnsiTheme="minorHAnsi" w:cstheme="minorHAnsi"/>
        </w:rPr>
        <w:object w:dxaOrig="5820" w:dyaOrig="3525">
          <v:shape id="_x0000_i1033" type="#_x0000_t75" style="width:291.5pt;height:176.5pt" o:ole="">
            <v:imagedata r:id="rId24" o:title=""/>
          </v:shape>
          <o:OLEObject Type="Embed" ProgID="PBrush" ShapeID="_x0000_i1033" DrawAspect="Content" ObjectID="_1698588996" r:id="rId25"/>
        </w:object>
      </w:r>
    </w:p>
    <w:p w:rsidR="007E06E9" w:rsidRPr="0024336C" w:rsidRDefault="007E06E9" w:rsidP="00A95C1C">
      <w:pPr>
        <w:spacing w:after="0" w:line="240" w:lineRule="auto"/>
        <w:jc w:val="both"/>
        <w:rPr>
          <w:rFonts w:asciiTheme="minorHAnsi" w:hAnsiTheme="minorHAnsi" w:cstheme="minorHAnsi"/>
        </w:rPr>
      </w:pPr>
    </w:p>
    <w:sectPr w:rsidR="007E06E9" w:rsidRPr="0024336C" w:rsidSect="005A1BF4">
      <w:footerReference w:type="default" r:id="rId26"/>
      <w:pgSz w:w="11906" w:h="16838"/>
      <w:pgMar w:top="680" w:right="851" w:bottom="68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957" w:rsidRDefault="00613957" w:rsidP="00E62707">
      <w:pPr>
        <w:spacing w:after="0" w:line="240" w:lineRule="auto"/>
      </w:pPr>
      <w:r>
        <w:separator/>
      </w:r>
    </w:p>
  </w:endnote>
  <w:endnote w:type="continuationSeparator" w:id="0">
    <w:p w:rsidR="00613957" w:rsidRDefault="00613957" w:rsidP="00E6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l?r ??_fc"/>
    <w:panose1 w:val="02020603050405020304"/>
    <w:charset w:val="BA"/>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Calibri">
    <w:altName w:val="Times New Roman"/>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BF4" w:rsidRPr="005A1BF4" w:rsidRDefault="005A1BF4">
    <w:pPr>
      <w:pStyle w:val="Footer"/>
      <w:jc w:val="center"/>
      <w:rPr>
        <w:rFonts w:ascii="Arial" w:hAnsi="Arial" w:cs="Arial"/>
        <w:sz w:val="18"/>
      </w:rPr>
    </w:pPr>
    <w:r w:rsidRPr="005A1BF4">
      <w:rPr>
        <w:rFonts w:ascii="Arial" w:hAnsi="Arial" w:cs="Arial"/>
        <w:sz w:val="18"/>
      </w:rPr>
      <w:fldChar w:fldCharType="begin"/>
    </w:r>
    <w:r w:rsidRPr="005A1BF4">
      <w:rPr>
        <w:rFonts w:ascii="Arial" w:hAnsi="Arial" w:cs="Arial"/>
        <w:sz w:val="18"/>
      </w:rPr>
      <w:instrText xml:space="preserve"> PAGE   \* MERGEFORMAT </w:instrText>
    </w:r>
    <w:r w:rsidRPr="005A1BF4">
      <w:rPr>
        <w:rFonts w:ascii="Arial" w:hAnsi="Arial" w:cs="Arial"/>
        <w:sz w:val="18"/>
      </w:rPr>
      <w:fldChar w:fldCharType="separate"/>
    </w:r>
    <w:r w:rsidR="0024336C">
      <w:rPr>
        <w:rFonts w:ascii="Arial" w:hAnsi="Arial" w:cs="Arial"/>
        <w:noProof/>
        <w:sz w:val="18"/>
      </w:rPr>
      <w:t>2</w:t>
    </w:r>
    <w:r w:rsidRPr="005A1BF4">
      <w:rPr>
        <w:rFonts w:ascii="Arial" w:hAnsi="Arial" w:cs="Arial"/>
        <w:sz w:val="18"/>
      </w:rPr>
      <w:fldChar w:fldCharType="end"/>
    </w:r>
    <w:r>
      <w:rPr>
        <w:rFonts w:ascii="Arial" w:hAnsi="Arial" w:cs="Arial"/>
        <w:noProof/>
        <w:sz w:val="18"/>
      </w:rPr>
      <w:t>/7</w:t>
    </w:r>
  </w:p>
  <w:p w:rsidR="004F287E" w:rsidRDefault="004F2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957" w:rsidRDefault="00613957" w:rsidP="00E62707">
      <w:pPr>
        <w:spacing w:after="0" w:line="240" w:lineRule="auto"/>
      </w:pPr>
      <w:r>
        <w:separator/>
      </w:r>
    </w:p>
  </w:footnote>
  <w:footnote w:type="continuationSeparator" w:id="0">
    <w:p w:rsidR="00613957" w:rsidRDefault="00613957" w:rsidP="00E62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890"/>
    <w:multiLevelType w:val="multilevel"/>
    <w:tmpl w:val="042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2EA5D6B"/>
    <w:multiLevelType w:val="multilevel"/>
    <w:tmpl w:val="2618C49C"/>
    <w:lvl w:ilvl="0">
      <w:start w:val="1"/>
      <w:numFmt w:val="decimal"/>
      <w:lvlText w:val="%1"/>
      <w:lvlJc w:val="left"/>
      <w:pPr>
        <w:ind w:left="530" w:hanging="530"/>
      </w:pPr>
      <w:rPr>
        <w:rFonts w:cs="Times New Roman" w:hint="default"/>
      </w:rPr>
    </w:lvl>
    <w:lvl w:ilvl="1">
      <w:start w:val="1"/>
      <w:numFmt w:val="decimal"/>
      <w:lvlText w:val="%1.%2"/>
      <w:lvlJc w:val="left"/>
      <w:pPr>
        <w:ind w:left="706" w:hanging="530"/>
      </w:pPr>
      <w:rPr>
        <w:rFonts w:cs="Times New Roman" w:hint="default"/>
      </w:rPr>
    </w:lvl>
    <w:lvl w:ilvl="2">
      <w:start w:val="1"/>
      <w:numFmt w:val="decimal"/>
      <w:lvlText w:val="%1.%2.%3"/>
      <w:lvlJc w:val="left"/>
      <w:pPr>
        <w:ind w:left="1072" w:hanging="720"/>
      </w:pPr>
      <w:rPr>
        <w:rFonts w:cs="Times New Roman" w:hint="default"/>
      </w:rPr>
    </w:lvl>
    <w:lvl w:ilvl="3">
      <w:start w:val="1"/>
      <w:numFmt w:val="decimal"/>
      <w:lvlText w:val="%1.%2.%3.%4"/>
      <w:lvlJc w:val="left"/>
      <w:pPr>
        <w:ind w:left="1248" w:hanging="720"/>
      </w:pPr>
      <w:rPr>
        <w:rFonts w:cs="Times New Roman" w:hint="default"/>
      </w:rPr>
    </w:lvl>
    <w:lvl w:ilvl="4">
      <w:start w:val="1"/>
      <w:numFmt w:val="decimal"/>
      <w:lvlText w:val="%1.%2.%3.%4.%5"/>
      <w:lvlJc w:val="left"/>
      <w:pPr>
        <w:ind w:left="1784" w:hanging="1080"/>
      </w:pPr>
      <w:rPr>
        <w:rFonts w:cs="Times New Roman" w:hint="default"/>
      </w:rPr>
    </w:lvl>
    <w:lvl w:ilvl="5">
      <w:start w:val="1"/>
      <w:numFmt w:val="decimal"/>
      <w:lvlText w:val="%1.%2.%3.%4.%5.%6"/>
      <w:lvlJc w:val="left"/>
      <w:pPr>
        <w:ind w:left="1960" w:hanging="1080"/>
      </w:pPr>
      <w:rPr>
        <w:rFonts w:cs="Times New Roman" w:hint="default"/>
      </w:rPr>
    </w:lvl>
    <w:lvl w:ilvl="6">
      <w:start w:val="1"/>
      <w:numFmt w:val="decimal"/>
      <w:lvlText w:val="%1.%2.%3.%4.%5.%6.%7"/>
      <w:lvlJc w:val="left"/>
      <w:pPr>
        <w:ind w:left="2496" w:hanging="1440"/>
      </w:pPr>
      <w:rPr>
        <w:rFonts w:cs="Times New Roman" w:hint="default"/>
      </w:rPr>
    </w:lvl>
    <w:lvl w:ilvl="7">
      <w:start w:val="1"/>
      <w:numFmt w:val="decimal"/>
      <w:lvlText w:val="%1.%2.%3.%4.%5.%6.%7.%8"/>
      <w:lvlJc w:val="left"/>
      <w:pPr>
        <w:ind w:left="2672" w:hanging="1440"/>
      </w:pPr>
      <w:rPr>
        <w:rFonts w:cs="Times New Roman" w:hint="default"/>
      </w:rPr>
    </w:lvl>
    <w:lvl w:ilvl="8">
      <w:start w:val="1"/>
      <w:numFmt w:val="decimal"/>
      <w:lvlText w:val="%1.%2.%3.%4.%5.%6.%7.%8.%9"/>
      <w:lvlJc w:val="left"/>
      <w:pPr>
        <w:ind w:left="3208" w:hanging="1800"/>
      </w:pPr>
      <w:rPr>
        <w:rFonts w:cs="Times New Roman" w:hint="default"/>
      </w:rPr>
    </w:lvl>
  </w:abstractNum>
  <w:abstractNum w:abstractNumId="2" w15:restartNumberingAfterBreak="0">
    <w:nsid w:val="19702503"/>
    <w:multiLevelType w:val="multilevel"/>
    <w:tmpl w:val="45CE81D6"/>
    <w:lvl w:ilvl="0">
      <w:start w:val="7"/>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3191D88"/>
    <w:multiLevelType w:val="multilevel"/>
    <w:tmpl w:val="2B5CF0E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2C550048"/>
    <w:multiLevelType w:val="multilevel"/>
    <w:tmpl w:val="04A6AEFE"/>
    <w:lvl w:ilvl="0">
      <w:start w:val="2"/>
      <w:numFmt w:val="decimal"/>
      <w:lvlText w:val="%1."/>
      <w:lvlJc w:val="left"/>
      <w:pPr>
        <w:ind w:left="682" w:hanging="540"/>
      </w:pPr>
      <w:rPr>
        <w:rFonts w:cs="Times New Roman" w:hint="default"/>
      </w:rPr>
    </w:lvl>
    <w:lvl w:ilvl="1">
      <w:start w:val="2"/>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D00215E"/>
    <w:multiLevelType w:val="hybridMultilevel"/>
    <w:tmpl w:val="899454F6"/>
    <w:lvl w:ilvl="0" w:tplc="04250001">
      <w:start w:val="1"/>
      <w:numFmt w:val="bullet"/>
      <w:lvlText w:val=""/>
      <w:lvlJc w:val="left"/>
      <w:pPr>
        <w:ind w:left="714" w:hanging="360"/>
      </w:pPr>
      <w:rPr>
        <w:rFonts w:ascii="Symbol" w:hAnsi="Symbol" w:hint="default"/>
      </w:rPr>
    </w:lvl>
    <w:lvl w:ilvl="1" w:tplc="04250003" w:tentative="1">
      <w:start w:val="1"/>
      <w:numFmt w:val="bullet"/>
      <w:lvlText w:val="o"/>
      <w:lvlJc w:val="left"/>
      <w:pPr>
        <w:ind w:left="1434" w:hanging="360"/>
      </w:pPr>
      <w:rPr>
        <w:rFonts w:ascii="Courier New" w:hAnsi="Courier New" w:hint="default"/>
      </w:rPr>
    </w:lvl>
    <w:lvl w:ilvl="2" w:tplc="04250005" w:tentative="1">
      <w:start w:val="1"/>
      <w:numFmt w:val="bullet"/>
      <w:lvlText w:val=""/>
      <w:lvlJc w:val="left"/>
      <w:pPr>
        <w:ind w:left="2154" w:hanging="360"/>
      </w:pPr>
      <w:rPr>
        <w:rFonts w:ascii="Wingdings" w:hAnsi="Wingdings" w:hint="default"/>
      </w:rPr>
    </w:lvl>
    <w:lvl w:ilvl="3" w:tplc="04250001" w:tentative="1">
      <w:start w:val="1"/>
      <w:numFmt w:val="bullet"/>
      <w:lvlText w:val=""/>
      <w:lvlJc w:val="left"/>
      <w:pPr>
        <w:ind w:left="2874" w:hanging="360"/>
      </w:pPr>
      <w:rPr>
        <w:rFonts w:ascii="Symbol" w:hAnsi="Symbol" w:hint="default"/>
      </w:rPr>
    </w:lvl>
    <w:lvl w:ilvl="4" w:tplc="04250003" w:tentative="1">
      <w:start w:val="1"/>
      <w:numFmt w:val="bullet"/>
      <w:lvlText w:val="o"/>
      <w:lvlJc w:val="left"/>
      <w:pPr>
        <w:ind w:left="3594" w:hanging="360"/>
      </w:pPr>
      <w:rPr>
        <w:rFonts w:ascii="Courier New" w:hAnsi="Courier New" w:hint="default"/>
      </w:rPr>
    </w:lvl>
    <w:lvl w:ilvl="5" w:tplc="04250005" w:tentative="1">
      <w:start w:val="1"/>
      <w:numFmt w:val="bullet"/>
      <w:lvlText w:val=""/>
      <w:lvlJc w:val="left"/>
      <w:pPr>
        <w:ind w:left="4314" w:hanging="360"/>
      </w:pPr>
      <w:rPr>
        <w:rFonts w:ascii="Wingdings" w:hAnsi="Wingdings" w:hint="default"/>
      </w:rPr>
    </w:lvl>
    <w:lvl w:ilvl="6" w:tplc="04250001" w:tentative="1">
      <w:start w:val="1"/>
      <w:numFmt w:val="bullet"/>
      <w:lvlText w:val=""/>
      <w:lvlJc w:val="left"/>
      <w:pPr>
        <w:ind w:left="5034" w:hanging="360"/>
      </w:pPr>
      <w:rPr>
        <w:rFonts w:ascii="Symbol" w:hAnsi="Symbol" w:hint="default"/>
      </w:rPr>
    </w:lvl>
    <w:lvl w:ilvl="7" w:tplc="04250003" w:tentative="1">
      <w:start w:val="1"/>
      <w:numFmt w:val="bullet"/>
      <w:lvlText w:val="o"/>
      <w:lvlJc w:val="left"/>
      <w:pPr>
        <w:ind w:left="5754" w:hanging="360"/>
      </w:pPr>
      <w:rPr>
        <w:rFonts w:ascii="Courier New" w:hAnsi="Courier New" w:hint="default"/>
      </w:rPr>
    </w:lvl>
    <w:lvl w:ilvl="8" w:tplc="04250005" w:tentative="1">
      <w:start w:val="1"/>
      <w:numFmt w:val="bullet"/>
      <w:lvlText w:val=""/>
      <w:lvlJc w:val="left"/>
      <w:pPr>
        <w:ind w:left="6474" w:hanging="360"/>
      </w:pPr>
      <w:rPr>
        <w:rFonts w:ascii="Wingdings" w:hAnsi="Wingdings" w:hint="default"/>
      </w:rPr>
    </w:lvl>
  </w:abstractNum>
  <w:abstractNum w:abstractNumId="6" w15:restartNumberingAfterBreak="0">
    <w:nsid w:val="59F9784E"/>
    <w:multiLevelType w:val="hybridMultilevel"/>
    <w:tmpl w:val="6A8AD114"/>
    <w:lvl w:ilvl="0" w:tplc="5D4A5954">
      <w:start w:val="1"/>
      <w:numFmt w:val="bullet"/>
      <w:lvlText w:val="-"/>
      <w:lvlJc w:val="left"/>
      <w:pPr>
        <w:ind w:left="1103" w:hanging="360"/>
      </w:pPr>
      <w:rPr>
        <w:rFonts w:ascii="Arial" w:eastAsia="Times New Roman" w:hAnsi="Arial" w:hint="default"/>
      </w:rPr>
    </w:lvl>
    <w:lvl w:ilvl="1" w:tplc="04250003" w:tentative="1">
      <w:start w:val="1"/>
      <w:numFmt w:val="bullet"/>
      <w:lvlText w:val="o"/>
      <w:lvlJc w:val="left"/>
      <w:pPr>
        <w:ind w:left="1823" w:hanging="360"/>
      </w:pPr>
      <w:rPr>
        <w:rFonts w:ascii="Courier New" w:hAnsi="Courier New" w:hint="default"/>
      </w:rPr>
    </w:lvl>
    <w:lvl w:ilvl="2" w:tplc="04250005" w:tentative="1">
      <w:start w:val="1"/>
      <w:numFmt w:val="bullet"/>
      <w:lvlText w:val=""/>
      <w:lvlJc w:val="left"/>
      <w:pPr>
        <w:ind w:left="2543" w:hanging="360"/>
      </w:pPr>
      <w:rPr>
        <w:rFonts w:ascii="Wingdings" w:hAnsi="Wingdings" w:hint="default"/>
      </w:rPr>
    </w:lvl>
    <w:lvl w:ilvl="3" w:tplc="04250001" w:tentative="1">
      <w:start w:val="1"/>
      <w:numFmt w:val="bullet"/>
      <w:lvlText w:val=""/>
      <w:lvlJc w:val="left"/>
      <w:pPr>
        <w:ind w:left="3263" w:hanging="360"/>
      </w:pPr>
      <w:rPr>
        <w:rFonts w:ascii="Symbol" w:hAnsi="Symbol" w:hint="default"/>
      </w:rPr>
    </w:lvl>
    <w:lvl w:ilvl="4" w:tplc="04250003" w:tentative="1">
      <w:start w:val="1"/>
      <w:numFmt w:val="bullet"/>
      <w:lvlText w:val="o"/>
      <w:lvlJc w:val="left"/>
      <w:pPr>
        <w:ind w:left="3983" w:hanging="360"/>
      </w:pPr>
      <w:rPr>
        <w:rFonts w:ascii="Courier New" w:hAnsi="Courier New" w:hint="default"/>
      </w:rPr>
    </w:lvl>
    <w:lvl w:ilvl="5" w:tplc="04250005" w:tentative="1">
      <w:start w:val="1"/>
      <w:numFmt w:val="bullet"/>
      <w:lvlText w:val=""/>
      <w:lvlJc w:val="left"/>
      <w:pPr>
        <w:ind w:left="4703" w:hanging="360"/>
      </w:pPr>
      <w:rPr>
        <w:rFonts w:ascii="Wingdings" w:hAnsi="Wingdings" w:hint="default"/>
      </w:rPr>
    </w:lvl>
    <w:lvl w:ilvl="6" w:tplc="04250001" w:tentative="1">
      <w:start w:val="1"/>
      <w:numFmt w:val="bullet"/>
      <w:lvlText w:val=""/>
      <w:lvlJc w:val="left"/>
      <w:pPr>
        <w:ind w:left="5423" w:hanging="360"/>
      </w:pPr>
      <w:rPr>
        <w:rFonts w:ascii="Symbol" w:hAnsi="Symbol" w:hint="default"/>
      </w:rPr>
    </w:lvl>
    <w:lvl w:ilvl="7" w:tplc="04250003" w:tentative="1">
      <w:start w:val="1"/>
      <w:numFmt w:val="bullet"/>
      <w:lvlText w:val="o"/>
      <w:lvlJc w:val="left"/>
      <w:pPr>
        <w:ind w:left="6143" w:hanging="360"/>
      </w:pPr>
      <w:rPr>
        <w:rFonts w:ascii="Courier New" w:hAnsi="Courier New" w:hint="default"/>
      </w:rPr>
    </w:lvl>
    <w:lvl w:ilvl="8" w:tplc="04250005" w:tentative="1">
      <w:start w:val="1"/>
      <w:numFmt w:val="bullet"/>
      <w:lvlText w:val=""/>
      <w:lvlJc w:val="left"/>
      <w:pPr>
        <w:ind w:left="6863" w:hanging="360"/>
      </w:pPr>
      <w:rPr>
        <w:rFonts w:ascii="Wingdings" w:hAnsi="Wingdings" w:hint="default"/>
      </w:rPr>
    </w:lvl>
  </w:abstractNum>
  <w:abstractNum w:abstractNumId="7" w15:restartNumberingAfterBreak="0">
    <w:nsid w:val="61FB2F40"/>
    <w:multiLevelType w:val="multilevel"/>
    <w:tmpl w:val="A8322CA0"/>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03E5CD3"/>
    <w:multiLevelType w:val="hybridMultilevel"/>
    <w:tmpl w:val="AE42C1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7"/>
  </w:num>
  <w:num w:numId="6">
    <w:abstractNumId w:val="6"/>
  </w:num>
  <w:num w:numId="7">
    <w:abstractNumId w:val="2"/>
  </w:num>
  <w:num w:numId="8">
    <w:abstractNumId w:val="1"/>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B3"/>
    <w:rsid w:val="000011E1"/>
    <w:rsid w:val="0000238D"/>
    <w:rsid w:val="00002A03"/>
    <w:rsid w:val="00004BEA"/>
    <w:rsid w:val="00005309"/>
    <w:rsid w:val="00005B90"/>
    <w:rsid w:val="00007BA2"/>
    <w:rsid w:val="00010196"/>
    <w:rsid w:val="00010905"/>
    <w:rsid w:val="00011331"/>
    <w:rsid w:val="000113C3"/>
    <w:rsid w:val="00014237"/>
    <w:rsid w:val="0001487A"/>
    <w:rsid w:val="0001560C"/>
    <w:rsid w:val="00020250"/>
    <w:rsid w:val="000203C1"/>
    <w:rsid w:val="00021EBA"/>
    <w:rsid w:val="0002529B"/>
    <w:rsid w:val="000265B7"/>
    <w:rsid w:val="00026A44"/>
    <w:rsid w:val="000277A1"/>
    <w:rsid w:val="00030A22"/>
    <w:rsid w:val="0003184B"/>
    <w:rsid w:val="00031F87"/>
    <w:rsid w:val="00032240"/>
    <w:rsid w:val="000432F0"/>
    <w:rsid w:val="0004365F"/>
    <w:rsid w:val="00045018"/>
    <w:rsid w:val="000520CE"/>
    <w:rsid w:val="0005371C"/>
    <w:rsid w:val="00053C96"/>
    <w:rsid w:val="00054F1E"/>
    <w:rsid w:val="000565A1"/>
    <w:rsid w:val="000631AA"/>
    <w:rsid w:val="00064857"/>
    <w:rsid w:val="00064C82"/>
    <w:rsid w:val="000701E2"/>
    <w:rsid w:val="000705B7"/>
    <w:rsid w:val="00080CCC"/>
    <w:rsid w:val="00081E6D"/>
    <w:rsid w:val="00087374"/>
    <w:rsid w:val="00092607"/>
    <w:rsid w:val="000945D0"/>
    <w:rsid w:val="00096349"/>
    <w:rsid w:val="00096E0F"/>
    <w:rsid w:val="00097EDC"/>
    <w:rsid w:val="000A2BD5"/>
    <w:rsid w:val="000A32C5"/>
    <w:rsid w:val="000A32E2"/>
    <w:rsid w:val="000A44EB"/>
    <w:rsid w:val="000B2DBB"/>
    <w:rsid w:val="000B366A"/>
    <w:rsid w:val="000B77EF"/>
    <w:rsid w:val="000C027D"/>
    <w:rsid w:val="000C1BEC"/>
    <w:rsid w:val="000C2096"/>
    <w:rsid w:val="000C21CF"/>
    <w:rsid w:val="000C45B5"/>
    <w:rsid w:val="000C693A"/>
    <w:rsid w:val="000C7A2A"/>
    <w:rsid w:val="000D073A"/>
    <w:rsid w:val="000D31BC"/>
    <w:rsid w:val="000D33C8"/>
    <w:rsid w:val="000D4BDB"/>
    <w:rsid w:val="000D6CB9"/>
    <w:rsid w:val="000D77B7"/>
    <w:rsid w:val="000D7BC0"/>
    <w:rsid w:val="000E0ACA"/>
    <w:rsid w:val="000E251C"/>
    <w:rsid w:val="000E3C17"/>
    <w:rsid w:val="000E3DA7"/>
    <w:rsid w:val="000E4AAE"/>
    <w:rsid w:val="000E73EF"/>
    <w:rsid w:val="000E7E7B"/>
    <w:rsid w:val="000F05F3"/>
    <w:rsid w:val="000F0C4E"/>
    <w:rsid w:val="000F169E"/>
    <w:rsid w:val="000F1D8F"/>
    <w:rsid w:val="000F488A"/>
    <w:rsid w:val="000F68A7"/>
    <w:rsid w:val="000F732B"/>
    <w:rsid w:val="00100F6E"/>
    <w:rsid w:val="0010583F"/>
    <w:rsid w:val="001116D0"/>
    <w:rsid w:val="00111774"/>
    <w:rsid w:val="00111F0B"/>
    <w:rsid w:val="001124E1"/>
    <w:rsid w:val="001124F1"/>
    <w:rsid w:val="00114205"/>
    <w:rsid w:val="00114F26"/>
    <w:rsid w:val="0011615B"/>
    <w:rsid w:val="0011624C"/>
    <w:rsid w:val="001264AC"/>
    <w:rsid w:val="00126B65"/>
    <w:rsid w:val="00127B50"/>
    <w:rsid w:val="0013404C"/>
    <w:rsid w:val="0013408D"/>
    <w:rsid w:val="00135360"/>
    <w:rsid w:val="0013674C"/>
    <w:rsid w:val="00137FC4"/>
    <w:rsid w:val="0014313E"/>
    <w:rsid w:val="00143EA6"/>
    <w:rsid w:val="00143EC3"/>
    <w:rsid w:val="00145299"/>
    <w:rsid w:val="0014540B"/>
    <w:rsid w:val="00145B14"/>
    <w:rsid w:val="00145C69"/>
    <w:rsid w:val="00145EFD"/>
    <w:rsid w:val="00147042"/>
    <w:rsid w:val="00147769"/>
    <w:rsid w:val="00147D49"/>
    <w:rsid w:val="001518AF"/>
    <w:rsid w:val="00153CA2"/>
    <w:rsid w:val="00154585"/>
    <w:rsid w:val="001548F1"/>
    <w:rsid w:val="00155E3D"/>
    <w:rsid w:val="00160120"/>
    <w:rsid w:val="00161AB0"/>
    <w:rsid w:val="00162344"/>
    <w:rsid w:val="001631CD"/>
    <w:rsid w:val="00167A9A"/>
    <w:rsid w:val="00175AB2"/>
    <w:rsid w:val="00181651"/>
    <w:rsid w:val="00182810"/>
    <w:rsid w:val="0018652D"/>
    <w:rsid w:val="0018705C"/>
    <w:rsid w:val="00192284"/>
    <w:rsid w:val="00195AA8"/>
    <w:rsid w:val="00197183"/>
    <w:rsid w:val="00197833"/>
    <w:rsid w:val="001A0059"/>
    <w:rsid w:val="001A0EC4"/>
    <w:rsid w:val="001A14C4"/>
    <w:rsid w:val="001A31D9"/>
    <w:rsid w:val="001A3624"/>
    <w:rsid w:val="001A4F34"/>
    <w:rsid w:val="001A5DB5"/>
    <w:rsid w:val="001A6D86"/>
    <w:rsid w:val="001A6D8B"/>
    <w:rsid w:val="001B12B9"/>
    <w:rsid w:val="001B1A09"/>
    <w:rsid w:val="001B7150"/>
    <w:rsid w:val="001B7CFC"/>
    <w:rsid w:val="001C0B31"/>
    <w:rsid w:val="001C1DBA"/>
    <w:rsid w:val="001C239A"/>
    <w:rsid w:val="001C570B"/>
    <w:rsid w:val="001D0681"/>
    <w:rsid w:val="001D42A6"/>
    <w:rsid w:val="001D4556"/>
    <w:rsid w:val="001D5A5A"/>
    <w:rsid w:val="001D6769"/>
    <w:rsid w:val="001D78A5"/>
    <w:rsid w:val="001D7D7D"/>
    <w:rsid w:val="001E1BC7"/>
    <w:rsid w:val="001E324B"/>
    <w:rsid w:val="001E3886"/>
    <w:rsid w:val="001E4742"/>
    <w:rsid w:val="001E7B47"/>
    <w:rsid w:val="001E7D04"/>
    <w:rsid w:val="001F0AC1"/>
    <w:rsid w:val="001F0B4C"/>
    <w:rsid w:val="001F25B1"/>
    <w:rsid w:val="001F435F"/>
    <w:rsid w:val="001F7A39"/>
    <w:rsid w:val="001F7E0E"/>
    <w:rsid w:val="00202AE5"/>
    <w:rsid w:val="002057AE"/>
    <w:rsid w:val="00205A3A"/>
    <w:rsid w:val="00206D90"/>
    <w:rsid w:val="0021002C"/>
    <w:rsid w:val="00212069"/>
    <w:rsid w:val="0022184F"/>
    <w:rsid w:val="002220F2"/>
    <w:rsid w:val="002222A6"/>
    <w:rsid w:val="00222F24"/>
    <w:rsid w:val="0022363E"/>
    <w:rsid w:val="00224236"/>
    <w:rsid w:val="0022449E"/>
    <w:rsid w:val="00225965"/>
    <w:rsid w:val="00226A04"/>
    <w:rsid w:val="002319FD"/>
    <w:rsid w:val="00231BED"/>
    <w:rsid w:val="002356A2"/>
    <w:rsid w:val="0024336C"/>
    <w:rsid w:val="002449E9"/>
    <w:rsid w:val="0025033A"/>
    <w:rsid w:val="00251696"/>
    <w:rsid w:val="00257140"/>
    <w:rsid w:val="00257803"/>
    <w:rsid w:val="0026175E"/>
    <w:rsid w:val="002626B4"/>
    <w:rsid w:val="00262ECF"/>
    <w:rsid w:val="002645C1"/>
    <w:rsid w:val="00267EB5"/>
    <w:rsid w:val="00270E11"/>
    <w:rsid w:val="00275243"/>
    <w:rsid w:val="002775D7"/>
    <w:rsid w:val="002800CC"/>
    <w:rsid w:val="002815F8"/>
    <w:rsid w:val="0028184B"/>
    <w:rsid w:val="00287185"/>
    <w:rsid w:val="002940D8"/>
    <w:rsid w:val="002951CF"/>
    <w:rsid w:val="00296187"/>
    <w:rsid w:val="002A00B1"/>
    <w:rsid w:val="002A0FBF"/>
    <w:rsid w:val="002A1C5B"/>
    <w:rsid w:val="002A2589"/>
    <w:rsid w:val="002A2E6E"/>
    <w:rsid w:val="002A3133"/>
    <w:rsid w:val="002A31AB"/>
    <w:rsid w:val="002A3A92"/>
    <w:rsid w:val="002A5A32"/>
    <w:rsid w:val="002A5C47"/>
    <w:rsid w:val="002A6795"/>
    <w:rsid w:val="002A7ED6"/>
    <w:rsid w:val="002B285A"/>
    <w:rsid w:val="002B329A"/>
    <w:rsid w:val="002B3F16"/>
    <w:rsid w:val="002B578E"/>
    <w:rsid w:val="002C0C81"/>
    <w:rsid w:val="002C19DA"/>
    <w:rsid w:val="002C1F08"/>
    <w:rsid w:val="002C235F"/>
    <w:rsid w:val="002C421C"/>
    <w:rsid w:val="002C4959"/>
    <w:rsid w:val="002C5399"/>
    <w:rsid w:val="002C5F60"/>
    <w:rsid w:val="002C6125"/>
    <w:rsid w:val="002C7D8C"/>
    <w:rsid w:val="002D2C92"/>
    <w:rsid w:val="002D422D"/>
    <w:rsid w:val="002D4283"/>
    <w:rsid w:val="002E410D"/>
    <w:rsid w:val="002E493F"/>
    <w:rsid w:val="002E6C2A"/>
    <w:rsid w:val="002E7A56"/>
    <w:rsid w:val="002F0FEA"/>
    <w:rsid w:val="002F1BF6"/>
    <w:rsid w:val="00300B5F"/>
    <w:rsid w:val="00302CC2"/>
    <w:rsid w:val="00302ECE"/>
    <w:rsid w:val="0030305C"/>
    <w:rsid w:val="00304104"/>
    <w:rsid w:val="0030593E"/>
    <w:rsid w:val="00305DB1"/>
    <w:rsid w:val="00306BE0"/>
    <w:rsid w:val="00306F5E"/>
    <w:rsid w:val="003072E0"/>
    <w:rsid w:val="0030782C"/>
    <w:rsid w:val="00310090"/>
    <w:rsid w:val="0031268D"/>
    <w:rsid w:val="003137A3"/>
    <w:rsid w:val="00317BC9"/>
    <w:rsid w:val="00320D84"/>
    <w:rsid w:val="00321EC4"/>
    <w:rsid w:val="00324994"/>
    <w:rsid w:val="00326A79"/>
    <w:rsid w:val="00331398"/>
    <w:rsid w:val="003321CA"/>
    <w:rsid w:val="00334CFF"/>
    <w:rsid w:val="00340385"/>
    <w:rsid w:val="003408B9"/>
    <w:rsid w:val="003432FF"/>
    <w:rsid w:val="00344B1F"/>
    <w:rsid w:val="0035154E"/>
    <w:rsid w:val="00353E76"/>
    <w:rsid w:val="003547BB"/>
    <w:rsid w:val="0035518C"/>
    <w:rsid w:val="00357E55"/>
    <w:rsid w:val="003607FA"/>
    <w:rsid w:val="00364539"/>
    <w:rsid w:val="003646BA"/>
    <w:rsid w:val="00364787"/>
    <w:rsid w:val="003655D3"/>
    <w:rsid w:val="003663ED"/>
    <w:rsid w:val="003719D9"/>
    <w:rsid w:val="00373934"/>
    <w:rsid w:val="00373F77"/>
    <w:rsid w:val="003740D3"/>
    <w:rsid w:val="00376A9A"/>
    <w:rsid w:val="003805A3"/>
    <w:rsid w:val="00381931"/>
    <w:rsid w:val="00382823"/>
    <w:rsid w:val="00385B99"/>
    <w:rsid w:val="00385BE0"/>
    <w:rsid w:val="0039202C"/>
    <w:rsid w:val="003926BD"/>
    <w:rsid w:val="00393396"/>
    <w:rsid w:val="00394B6F"/>
    <w:rsid w:val="00395F0D"/>
    <w:rsid w:val="003978B3"/>
    <w:rsid w:val="003A3C6E"/>
    <w:rsid w:val="003A487E"/>
    <w:rsid w:val="003A592C"/>
    <w:rsid w:val="003A5DA4"/>
    <w:rsid w:val="003B064F"/>
    <w:rsid w:val="003B487D"/>
    <w:rsid w:val="003B5DA5"/>
    <w:rsid w:val="003B5DF7"/>
    <w:rsid w:val="003B621A"/>
    <w:rsid w:val="003B6C0F"/>
    <w:rsid w:val="003C0EEE"/>
    <w:rsid w:val="003C21E2"/>
    <w:rsid w:val="003C2E3A"/>
    <w:rsid w:val="003C425F"/>
    <w:rsid w:val="003C46BF"/>
    <w:rsid w:val="003D2DB2"/>
    <w:rsid w:val="003D36B9"/>
    <w:rsid w:val="003D4472"/>
    <w:rsid w:val="003E207B"/>
    <w:rsid w:val="003E43C9"/>
    <w:rsid w:val="003E566F"/>
    <w:rsid w:val="003F599C"/>
    <w:rsid w:val="00400502"/>
    <w:rsid w:val="00400BD1"/>
    <w:rsid w:val="004044DD"/>
    <w:rsid w:val="00405D91"/>
    <w:rsid w:val="0040725D"/>
    <w:rsid w:val="00410EEF"/>
    <w:rsid w:val="00411522"/>
    <w:rsid w:val="00411BAC"/>
    <w:rsid w:val="0041320D"/>
    <w:rsid w:val="00413847"/>
    <w:rsid w:val="00414289"/>
    <w:rsid w:val="00415E7E"/>
    <w:rsid w:val="00417881"/>
    <w:rsid w:val="00422DDE"/>
    <w:rsid w:val="00423B0A"/>
    <w:rsid w:val="004250B3"/>
    <w:rsid w:val="00427B8F"/>
    <w:rsid w:val="00430265"/>
    <w:rsid w:val="00430893"/>
    <w:rsid w:val="00432947"/>
    <w:rsid w:val="004346C2"/>
    <w:rsid w:val="0043489A"/>
    <w:rsid w:val="0044031E"/>
    <w:rsid w:val="004415D7"/>
    <w:rsid w:val="00442D17"/>
    <w:rsid w:val="004433AA"/>
    <w:rsid w:val="00444664"/>
    <w:rsid w:val="004532EA"/>
    <w:rsid w:val="00455433"/>
    <w:rsid w:val="004557E3"/>
    <w:rsid w:val="00455B53"/>
    <w:rsid w:val="00456DA4"/>
    <w:rsid w:val="004601CF"/>
    <w:rsid w:val="00460D45"/>
    <w:rsid w:val="004614D5"/>
    <w:rsid w:val="004754AC"/>
    <w:rsid w:val="00480ECA"/>
    <w:rsid w:val="00481A14"/>
    <w:rsid w:val="00482896"/>
    <w:rsid w:val="004856A7"/>
    <w:rsid w:val="004859BE"/>
    <w:rsid w:val="00485BE7"/>
    <w:rsid w:val="00490077"/>
    <w:rsid w:val="004900FF"/>
    <w:rsid w:val="004911E1"/>
    <w:rsid w:val="00496ABC"/>
    <w:rsid w:val="004A1DCF"/>
    <w:rsid w:val="004A43A5"/>
    <w:rsid w:val="004A5E7C"/>
    <w:rsid w:val="004A5FEF"/>
    <w:rsid w:val="004B0301"/>
    <w:rsid w:val="004B1D1B"/>
    <w:rsid w:val="004B3BDB"/>
    <w:rsid w:val="004B451A"/>
    <w:rsid w:val="004B5300"/>
    <w:rsid w:val="004B7C63"/>
    <w:rsid w:val="004C68C3"/>
    <w:rsid w:val="004D1387"/>
    <w:rsid w:val="004D1639"/>
    <w:rsid w:val="004D1BFA"/>
    <w:rsid w:val="004D28F2"/>
    <w:rsid w:val="004D2E52"/>
    <w:rsid w:val="004D4A30"/>
    <w:rsid w:val="004E0E06"/>
    <w:rsid w:val="004E115C"/>
    <w:rsid w:val="004E157D"/>
    <w:rsid w:val="004E1BC2"/>
    <w:rsid w:val="004E3A33"/>
    <w:rsid w:val="004E3D0B"/>
    <w:rsid w:val="004E638B"/>
    <w:rsid w:val="004F10B3"/>
    <w:rsid w:val="004F287E"/>
    <w:rsid w:val="004F48BD"/>
    <w:rsid w:val="00500DEB"/>
    <w:rsid w:val="005019B2"/>
    <w:rsid w:val="00501ACB"/>
    <w:rsid w:val="005048E9"/>
    <w:rsid w:val="00506415"/>
    <w:rsid w:val="0050688B"/>
    <w:rsid w:val="00507640"/>
    <w:rsid w:val="0050793A"/>
    <w:rsid w:val="00510AC8"/>
    <w:rsid w:val="00513E9C"/>
    <w:rsid w:val="00514293"/>
    <w:rsid w:val="00514308"/>
    <w:rsid w:val="0051563C"/>
    <w:rsid w:val="00521C33"/>
    <w:rsid w:val="00524A4A"/>
    <w:rsid w:val="00525050"/>
    <w:rsid w:val="00527511"/>
    <w:rsid w:val="00527C33"/>
    <w:rsid w:val="0053082E"/>
    <w:rsid w:val="00530CB0"/>
    <w:rsid w:val="00533B63"/>
    <w:rsid w:val="0053501F"/>
    <w:rsid w:val="00545FF5"/>
    <w:rsid w:val="00546F4D"/>
    <w:rsid w:val="00547CF2"/>
    <w:rsid w:val="00550FBD"/>
    <w:rsid w:val="0055468A"/>
    <w:rsid w:val="00560300"/>
    <w:rsid w:val="00562049"/>
    <w:rsid w:val="00563CA3"/>
    <w:rsid w:val="005662A1"/>
    <w:rsid w:val="00566D93"/>
    <w:rsid w:val="00566F84"/>
    <w:rsid w:val="00566FD8"/>
    <w:rsid w:val="005734A9"/>
    <w:rsid w:val="00574C43"/>
    <w:rsid w:val="00575712"/>
    <w:rsid w:val="00577EAB"/>
    <w:rsid w:val="0058050F"/>
    <w:rsid w:val="00583AA1"/>
    <w:rsid w:val="00585018"/>
    <w:rsid w:val="00590513"/>
    <w:rsid w:val="00591A7A"/>
    <w:rsid w:val="00592878"/>
    <w:rsid w:val="00594824"/>
    <w:rsid w:val="005950D3"/>
    <w:rsid w:val="00597434"/>
    <w:rsid w:val="00597829"/>
    <w:rsid w:val="005A1BF4"/>
    <w:rsid w:val="005A1DF4"/>
    <w:rsid w:val="005A21A9"/>
    <w:rsid w:val="005A2C99"/>
    <w:rsid w:val="005A4BFC"/>
    <w:rsid w:val="005A6227"/>
    <w:rsid w:val="005A6A80"/>
    <w:rsid w:val="005A73A7"/>
    <w:rsid w:val="005B02EF"/>
    <w:rsid w:val="005B19A6"/>
    <w:rsid w:val="005C0963"/>
    <w:rsid w:val="005C1AEC"/>
    <w:rsid w:val="005C1F57"/>
    <w:rsid w:val="005C2419"/>
    <w:rsid w:val="005C37A9"/>
    <w:rsid w:val="005C38AE"/>
    <w:rsid w:val="005C4A29"/>
    <w:rsid w:val="005C7489"/>
    <w:rsid w:val="005C7B5D"/>
    <w:rsid w:val="005D0223"/>
    <w:rsid w:val="005D0563"/>
    <w:rsid w:val="005D15EF"/>
    <w:rsid w:val="005D1920"/>
    <w:rsid w:val="005D1CDB"/>
    <w:rsid w:val="005D5D99"/>
    <w:rsid w:val="005E183E"/>
    <w:rsid w:val="005E70DF"/>
    <w:rsid w:val="005F1F93"/>
    <w:rsid w:val="005F5F28"/>
    <w:rsid w:val="00604901"/>
    <w:rsid w:val="00611561"/>
    <w:rsid w:val="00611A63"/>
    <w:rsid w:val="00612253"/>
    <w:rsid w:val="00613957"/>
    <w:rsid w:val="00614918"/>
    <w:rsid w:val="00617740"/>
    <w:rsid w:val="00620144"/>
    <w:rsid w:val="00620545"/>
    <w:rsid w:val="00620EFB"/>
    <w:rsid w:val="0062310D"/>
    <w:rsid w:val="006244DD"/>
    <w:rsid w:val="00625D6F"/>
    <w:rsid w:val="006266F9"/>
    <w:rsid w:val="00633F56"/>
    <w:rsid w:val="00636F13"/>
    <w:rsid w:val="00642DC2"/>
    <w:rsid w:val="00643135"/>
    <w:rsid w:val="00647A9E"/>
    <w:rsid w:val="006517AA"/>
    <w:rsid w:val="00652898"/>
    <w:rsid w:val="00654AE4"/>
    <w:rsid w:val="0065784E"/>
    <w:rsid w:val="00663426"/>
    <w:rsid w:val="00663859"/>
    <w:rsid w:val="00664316"/>
    <w:rsid w:val="006659BA"/>
    <w:rsid w:val="00666D35"/>
    <w:rsid w:val="0067162E"/>
    <w:rsid w:val="0067211C"/>
    <w:rsid w:val="00672AE1"/>
    <w:rsid w:val="00673164"/>
    <w:rsid w:val="00673CB1"/>
    <w:rsid w:val="00682487"/>
    <w:rsid w:val="0068422B"/>
    <w:rsid w:val="00686003"/>
    <w:rsid w:val="006875B9"/>
    <w:rsid w:val="006878D0"/>
    <w:rsid w:val="00687D90"/>
    <w:rsid w:val="00693A40"/>
    <w:rsid w:val="00694767"/>
    <w:rsid w:val="00695285"/>
    <w:rsid w:val="006A00F5"/>
    <w:rsid w:val="006A028F"/>
    <w:rsid w:val="006A3531"/>
    <w:rsid w:val="006A3537"/>
    <w:rsid w:val="006A61B2"/>
    <w:rsid w:val="006B5A18"/>
    <w:rsid w:val="006B7A63"/>
    <w:rsid w:val="006C0529"/>
    <w:rsid w:val="006C19CF"/>
    <w:rsid w:val="006C2848"/>
    <w:rsid w:val="006C7300"/>
    <w:rsid w:val="006D4663"/>
    <w:rsid w:val="006D633F"/>
    <w:rsid w:val="006D7A94"/>
    <w:rsid w:val="006E030D"/>
    <w:rsid w:val="006E13AE"/>
    <w:rsid w:val="006E4708"/>
    <w:rsid w:val="006E55CA"/>
    <w:rsid w:val="006E6011"/>
    <w:rsid w:val="006F02DE"/>
    <w:rsid w:val="006F165F"/>
    <w:rsid w:val="006F1D27"/>
    <w:rsid w:val="006F2836"/>
    <w:rsid w:val="006F4F5E"/>
    <w:rsid w:val="006F6364"/>
    <w:rsid w:val="00702A48"/>
    <w:rsid w:val="00705089"/>
    <w:rsid w:val="00705410"/>
    <w:rsid w:val="00706632"/>
    <w:rsid w:val="00707115"/>
    <w:rsid w:val="00710905"/>
    <w:rsid w:val="00710D39"/>
    <w:rsid w:val="00711DC6"/>
    <w:rsid w:val="0071315F"/>
    <w:rsid w:val="00714C42"/>
    <w:rsid w:val="00720D09"/>
    <w:rsid w:val="00724C0F"/>
    <w:rsid w:val="0072585E"/>
    <w:rsid w:val="007258AF"/>
    <w:rsid w:val="00726CAE"/>
    <w:rsid w:val="007304F3"/>
    <w:rsid w:val="00731E1A"/>
    <w:rsid w:val="00731FDF"/>
    <w:rsid w:val="007320CC"/>
    <w:rsid w:val="007325EF"/>
    <w:rsid w:val="007419CF"/>
    <w:rsid w:val="00750C1D"/>
    <w:rsid w:val="0075180F"/>
    <w:rsid w:val="00755D2C"/>
    <w:rsid w:val="00760632"/>
    <w:rsid w:val="00761A85"/>
    <w:rsid w:val="007630F9"/>
    <w:rsid w:val="007652F3"/>
    <w:rsid w:val="007674EF"/>
    <w:rsid w:val="007700F9"/>
    <w:rsid w:val="00770539"/>
    <w:rsid w:val="007705B1"/>
    <w:rsid w:val="00771010"/>
    <w:rsid w:val="007710BB"/>
    <w:rsid w:val="007716AE"/>
    <w:rsid w:val="00781C1D"/>
    <w:rsid w:val="00783443"/>
    <w:rsid w:val="0079111B"/>
    <w:rsid w:val="00791461"/>
    <w:rsid w:val="007914E2"/>
    <w:rsid w:val="00794DE2"/>
    <w:rsid w:val="00795ACA"/>
    <w:rsid w:val="00795E8A"/>
    <w:rsid w:val="007A0D17"/>
    <w:rsid w:val="007A2F88"/>
    <w:rsid w:val="007A49D6"/>
    <w:rsid w:val="007A5E2C"/>
    <w:rsid w:val="007B02C3"/>
    <w:rsid w:val="007B0807"/>
    <w:rsid w:val="007B0E8B"/>
    <w:rsid w:val="007B1D2D"/>
    <w:rsid w:val="007B278D"/>
    <w:rsid w:val="007B2C45"/>
    <w:rsid w:val="007B2C8B"/>
    <w:rsid w:val="007B3E8F"/>
    <w:rsid w:val="007B5BBA"/>
    <w:rsid w:val="007B5DBC"/>
    <w:rsid w:val="007C1651"/>
    <w:rsid w:val="007C4678"/>
    <w:rsid w:val="007C48FB"/>
    <w:rsid w:val="007C4A2E"/>
    <w:rsid w:val="007C4F19"/>
    <w:rsid w:val="007C6F46"/>
    <w:rsid w:val="007C7CAA"/>
    <w:rsid w:val="007D08EE"/>
    <w:rsid w:val="007D35BB"/>
    <w:rsid w:val="007D4A06"/>
    <w:rsid w:val="007E06E9"/>
    <w:rsid w:val="007E0E65"/>
    <w:rsid w:val="007E173F"/>
    <w:rsid w:val="007E269A"/>
    <w:rsid w:val="007E6D2D"/>
    <w:rsid w:val="007E7135"/>
    <w:rsid w:val="007E7F06"/>
    <w:rsid w:val="007F1F87"/>
    <w:rsid w:val="007F251E"/>
    <w:rsid w:val="007F2668"/>
    <w:rsid w:val="00802266"/>
    <w:rsid w:val="00804628"/>
    <w:rsid w:val="008069E8"/>
    <w:rsid w:val="00815206"/>
    <w:rsid w:val="008154D5"/>
    <w:rsid w:val="00816282"/>
    <w:rsid w:val="00817889"/>
    <w:rsid w:val="0082318C"/>
    <w:rsid w:val="00823AE0"/>
    <w:rsid w:val="00824924"/>
    <w:rsid w:val="00830024"/>
    <w:rsid w:val="008317AB"/>
    <w:rsid w:val="00843D74"/>
    <w:rsid w:val="008440A9"/>
    <w:rsid w:val="00845057"/>
    <w:rsid w:val="00847579"/>
    <w:rsid w:val="008505E1"/>
    <w:rsid w:val="0085333E"/>
    <w:rsid w:val="00854AD8"/>
    <w:rsid w:val="008561FC"/>
    <w:rsid w:val="008562DC"/>
    <w:rsid w:val="00860109"/>
    <w:rsid w:val="008608C4"/>
    <w:rsid w:val="00860D8D"/>
    <w:rsid w:val="00861C73"/>
    <w:rsid w:val="00863D72"/>
    <w:rsid w:val="00863ECF"/>
    <w:rsid w:val="00866728"/>
    <w:rsid w:val="008669E1"/>
    <w:rsid w:val="00871E51"/>
    <w:rsid w:val="00875877"/>
    <w:rsid w:val="00876302"/>
    <w:rsid w:val="00880290"/>
    <w:rsid w:val="00881613"/>
    <w:rsid w:val="0088226E"/>
    <w:rsid w:val="00884EAC"/>
    <w:rsid w:val="00885045"/>
    <w:rsid w:val="00885E22"/>
    <w:rsid w:val="00886038"/>
    <w:rsid w:val="00887964"/>
    <w:rsid w:val="00890236"/>
    <w:rsid w:val="008904C2"/>
    <w:rsid w:val="00890680"/>
    <w:rsid w:val="008927F2"/>
    <w:rsid w:val="00893D57"/>
    <w:rsid w:val="008944C5"/>
    <w:rsid w:val="00896320"/>
    <w:rsid w:val="0089690F"/>
    <w:rsid w:val="008A4CD3"/>
    <w:rsid w:val="008A6C5B"/>
    <w:rsid w:val="008A7298"/>
    <w:rsid w:val="008B0F15"/>
    <w:rsid w:val="008B1A0E"/>
    <w:rsid w:val="008B2741"/>
    <w:rsid w:val="008B27C0"/>
    <w:rsid w:val="008B3B33"/>
    <w:rsid w:val="008B4368"/>
    <w:rsid w:val="008B4407"/>
    <w:rsid w:val="008B5305"/>
    <w:rsid w:val="008B5DB2"/>
    <w:rsid w:val="008B6366"/>
    <w:rsid w:val="008C243F"/>
    <w:rsid w:val="008C3212"/>
    <w:rsid w:val="008C5BA5"/>
    <w:rsid w:val="008C724B"/>
    <w:rsid w:val="008C7732"/>
    <w:rsid w:val="008D68D2"/>
    <w:rsid w:val="008E1170"/>
    <w:rsid w:val="008E1A48"/>
    <w:rsid w:val="008E1F5C"/>
    <w:rsid w:val="008E36B2"/>
    <w:rsid w:val="008E39CB"/>
    <w:rsid w:val="008F1991"/>
    <w:rsid w:val="008F67BC"/>
    <w:rsid w:val="008F7660"/>
    <w:rsid w:val="008F7E23"/>
    <w:rsid w:val="00900737"/>
    <w:rsid w:val="00911FB2"/>
    <w:rsid w:val="009120AA"/>
    <w:rsid w:val="00912974"/>
    <w:rsid w:val="009158EE"/>
    <w:rsid w:val="00915A78"/>
    <w:rsid w:val="00917177"/>
    <w:rsid w:val="00920C02"/>
    <w:rsid w:val="00921B43"/>
    <w:rsid w:val="00922334"/>
    <w:rsid w:val="009224A0"/>
    <w:rsid w:val="009226A2"/>
    <w:rsid w:val="00924C3E"/>
    <w:rsid w:val="009267AA"/>
    <w:rsid w:val="00926D66"/>
    <w:rsid w:val="009270CF"/>
    <w:rsid w:val="00930935"/>
    <w:rsid w:val="00931AAB"/>
    <w:rsid w:val="00932FB7"/>
    <w:rsid w:val="00934AAC"/>
    <w:rsid w:val="00940CE9"/>
    <w:rsid w:val="009416EB"/>
    <w:rsid w:val="00942E24"/>
    <w:rsid w:val="009457AA"/>
    <w:rsid w:val="0094667C"/>
    <w:rsid w:val="009466CE"/>
    <w:rsid w:val="009527E6"/>
    <w:rsid w:val="00953537"/>
    <w:rsid w:val="00953679"/>
    <w:rsid w:val="00954AF3"/>
    <w:rsid w:val="00954FDE"/>
    <w:rsid w:val="0095636C"/>
    <w:rsid w:val="0096239A"/>
    <w:rsid w:val="00962702"/>
    <w:rsid w:val="009639E3"/>
    <w:rsid w:val="00964DA2"/>
    <w:rsid w:val="009650A0"/>
    <w:rsid w:val="00965B13"/>
    <w:rsid w:val="00966BC7"/>
    <w:rsid w:val="00972269"/>
    <w:rsid w:val="009728E9"/>
    <w:rsid w:val="00972AF0"/>
    <w:rsid w:val="00973BB2"/>
    <w:rsid w:val="00974DC3"/>
    <w:rsid w:val="0098018C"/>
    <w:rsid w:val="00985961"/>
    <w:rsid w:val="00985968"/>
    <w:rsid w:val="0099503F"/>
    <w:rsid w:val="009A02EC"/>
    <w:rsid w:val="009A16AF"/>
    <w:rsid w:val="009A4117"/>
    <w:rsid w:val="009A4193"/>
    <w:rsid w:val="009A791E"/>
    <w:rsid w:val="009A7CF7"/>
    <w:rsid w:val="009A7E8E"/>
    <w:rsid w:val="009B3C4B"/>
    <w:rsid w:val="009B4923"/>
    <w:rsid w:val="009C0396"/>
    <w:rsid w:val="009C405A"/>
    <w:rsid w:val="009C7130"/>
    <w:rsid w:val="009C72EE"/>
    <w:rsid w:val="009D1DFE"/>
    <w:rsid w:val="009D74D5"/>
    <w:rsid w:val="009E5E3D"/>
    <w:rsid w:val="009E608A"/>
    <w:rsid w:val="009E73BB"/>
    <w:rsid w:val="009F0318"/>
    <w:rsid w:val="009F3581"/>
    <w:rsid w:val="009F691C"/>
    <w:rsid w:val="009F739A"/>
    <w:rsid w:val="009F7C5A"/>
    <w:rsid w:val="00A01075"/>
    <w:rsid w:val="00A01DBA"/>
    <w:rsid w:val="00A0377C"/>
    <w:rsid w:val="00A05DA7"/>
    <w:rsid w:val="00A06095"/>
    <w:rsid w:val="00A065AA"/>
    <w:rsid w:val="00A07433"/>
    <w:rsid w:val="00A07475"/>
    <w:rsid w:val="00A1051E"/>
    <w:rsid w:val="00A11478"/>
    <w:rsid w:val="00A12643"/>
    <w:rsid w:val="00A12AD2"/>
    <w:rsid w:val="00A12C5B"/>
    <w:rsid w:val="00A1327E"/>
    <w:rsid w:val="00A15F90"/>
    <w:rsid w:val="00A1614E"/>
    <w:rsid w:val="00A17277"/>
    <w:rsid w:val="00A17AE2"/>
    <w:rsid w:val="00A22B23"/>
    <w:rsid w:val="00A26E4B"/>
    <w:rsid w:val="00A27A67"/>
    <w:rsid w:val="00A309E3"/>
    <w:rsid w:val="00A31164"/>
    <w:rsid w:val="00A3224C"/>
    <w:rsid w:val="00A3557E"/>
    <w:rsid w:val="00A402B0"/>
    <w:rsid w:val="00A44975"/>
    <w:rsid w:val="00A46A84"/>
    <w:rsid w:val="00A54D95"/>
    <w:rsid w:val="00A60928"/>
    <w:rsid w:val="00A61868"/>
    <w:rsid w:val="00A61BB5"/>
    <w:rsid w:val="00A61D32"/>
    <w:rsid w:val="00A63243"/>
    <w:rsid w:val="00A632F6"/>
    <w:rsid w:val="00A65D3B"/>
    <w:rsid w:val="00A66DE4"/>
    <w:rsid w:val="00A70E6C"/>
    <w:rsid w:val="00A725B8"/>
    <w:rsid w:val="00A729AB"/>
    <w:rsid w:val="00A75453"/>
    <w:rsid w:val="00A7607A"/>
    <w:rsid w:val="00A76BD6"/>
    <w:rsid w:val="00A77EAC"/>
    <w:rsid w:val="00A825B3"/>
    <w:rsid w:val="00A84ABD"/>
    <w:rsid w:val="00A862DA"/>
    <w:rsid w:val="00A87219"/>
    <w:rsid w:val="00A90F46"/>
    <w:rsid w:val="00A921AB"/>
    <w:rsid w:val="00A93ABD"/>
    <w:rsid w:val="00A94B43"/>
    <w:rsid w:val="00A95C1C"/>
    <w:rsid w:val="00A96288"/>
    <w:rsid w:val="00A976C0"/>
    <w:rsid w:val="00AA30D4"/>
    <w:rsid w:val="00AA7918"/>
    <w:rsid w:val="00AA7AD2"/>
    <w:rsid w:val="00AB0F98"/>
    <w:rsid w:val="00AB5CE8"/>
    <w:rsid w:val="00AC2066"/>
    <w:rsid w:val="00AC3656"/>
    <w:rsid w:val="00AC5CD6"/>
    <w:rsid w:val="00AC6F5E"/>
    <w:rsid w:val="00AD0588"/>
    <w:rsid w:val="00AD11BC"/>
    <w:rsid w:val="00AD2335"/>
    <w:rsid w:val="00AD3D30"/>
    <w:rsid w:val="00AD52FC"/>
    <w:rsid w:val="00AD6FED"/>
    <w:rsid w:val="00AE00FD"/>
    <w:rsid w:val="00AE3B58"/>
    <w:rsid w:val="00AE58A0"/>
    <w:rsid w:val="00AE63FB"/>
    <w:rsid w:val="00AF0D5D"/>
    <w:rsid w:val="00AF2C24"/>
    <w:rsid w:val="00AF2FF8"/>
    <w:rsid w:val="00AF5216"/>
    <w:rsid w:val="00B01E19"/>
    <w:rsid w:val="00B055BA"/>
    <w:rsid w:val="00B0569D"/>
    <w:rsid w:val="00B126CF"/>
    <w:rsid w:val="00B12E1E"/>
    <w:rsid w:val="00B16456"/>
    <w:rsid w:val="00B20C4C"/>
    <w:rsid w:val="00B22981"/>
    <w:rsid w:val="00B229DE"/>
    <w:rsid w:val="00B23A23"/>
    <w:rsid w:val="00B2458A"/>
    <w:rsid w:val="00B26404"/>
    <w:rsid w:val="00B27C2E"/>
    <w:rsid w:val="00B31C2B"/>
    <w:rsid w:val="00B34069"/>
    <w:rsid w:val="00B346FF"/>
    <w:rsid w:val="00B37517"/>
    <w:rsid w:val="00B444DA"/>
    <w:rsid w:val="00B46022"/>
    <w:rsid w:val="00B512FA"/>
    <w:rsid w:val="00B51F0E"/>
    <w:rsid w:val="00B62A16"/>
    <w:rsid w:val="00B666FA"/>
    <w:rsid w:val="00B72B54"/>
    <w:rsid w:val="00B74F9D"/>
    <w:rsid w:val="00B77B73"/>
    <w:rsid w:val="00B80ABB"/>
    <w:rsid w:val="00B81076"/>
    <w:rsid w:val="00B81AB3"/>
    <w:rsid w:val="00B844C3"/>
    <w:rsid w:val="00B85C9A"/>
    <w:rsid w:val="00B861FE"/>
    <w:rsid w:val="00B87068"/>
    <w:rsid w:val="00B87135"/>
    <w:rsid w:val="00B94ABB"/>
    <w:rsid w:val="00B95F11"/>
    <w:rsid w:val="00B960EC"/>
    <w:rsid w:val="00B97E9B"/>
    <w:rsid w:val="00BA0B06"/>
    <w:rsid w:val="00BA2AF8"/>
    <w:rsid w:val="00BA2BE1"/>
    <w:rsid w:val="00BA2F38"/>
    <w:rsid w:val="00BA532D"/>
    <w:rsid w:val="00BA6592"/>
    <w:rsid w:val="00BA7386"/>
    <w:rsid w:val="00BB1168"/>
    <w:rsid w:val="00BB184A"/>
    <w:rsid w:val="00BB27EE"/>
    <w:rsid w:val="00BB2BC6"/>
    <w:rsid w:val="00BB3056"/>
    <w:rsid w:val="00BB36C7"/>
    <w:rsid w:val="00BB3803"/>
    <w:rsid w:val="00BB394C"/>
    <w:rsid w:val="00BB3F3F"/>
    <w:rsid w:val="00BB5D31"/>
    <w:rsid w:val="00BC0F62"/>
    <w:rsid w:val="00BC2585"/>
    <w:rsid w:val="00BC2BFD"/>
    <w:rsid w:val="00BC388B"/>
    <w:rsid w:val="00BC6BAE"/>
    <w:rsid w:val="00BD0A9F"/>
    <w:rsid w:val="00BD160A"/>
    <w:rsid w:val="00BD1621"/>
    <w:rsid w:val="00BD17BA"/>
    <w:rsid w:val="00BD274C"/>
    <w:rsid w:val="00BD3B11"/>
    <w:rsid w:val="00BD3BD3"/>
    <w:rsid w:val="00BE3C07"/>
    <w:rsid w:val="00BE72FC"/>
    <w:rsid w:val="00BE7EFF"/>
    <w:rsid w:val="00BF46B3"/>
    <w:rsid w:val="00BF4D56"/>
    <w:rsid w:val="00BF5E15"/>
    <w:rsid w:val="00BF766F"/>
    <w:rsid w:val="00BF7B84"/>
    <w:rsid w:val="00C01F38"/>
    <w:rsid w:val="00C03371"/>
    <w:rsid w:val="00C0574B"/>
    <w:rsid w:val="00C05EC5"/>
    <w:rsid w:val="00C131CB"/>
    <w:rsid w:val="00C15506"/>
    <w:rsid w:val="00C15AA4"/>
    <w:rsid w:val="00C23FB3"/>
    <w:rsid w:val="00C2445F"/>
    <w:rsid w:val="00C2687D"/>
    <w:rsid w:val="00C304C8"/>
    <w:rsid w:val="00C34C52"/>
    <w:rsid w:val="00C35C41"/>
    <w:rsid w:val="00C36B7F"/>
    <w:rsid w:val="00C37AF0"/>
    <w:rsid w:val="00C4070A"/>
    <w:rsid w:val="00C40F19"/>
    <w:rsid w:val="00C4202D"/>
    <w:rsid w:val="00C43837"/>
    <w:rsid w:val="00C4643F"/>
    <w:rsid w:val="00C46F8B"/>
    <w:rsid w:val="00C54C11"/>
    <w:rsid w:val="00C55B99"/>
    <w:rsid w:val="00C6504B"/>
    <w:rsid w:val="00C65AF5"/>
    <w:rsid w:val="00C65DF0"/>
    <w:rsid w:val="00C6681B"/>
    <w:rsid w:val="00C6746C"/>
    <w:rsid w:val="00C7734B"/>
    <w:rsid w:val="00C8236A"/>
    <w:rsid w:val="00C857D4"/>
    <w:rsid w:val="00C876EF"/>
    <w:rsid w:val="00C87E4F"/>
    <w:rsid w:val="00C906F5"/>
    <w:rsid w:val="00C9290D"/>
    <w:rsid w:val="00C94897"/>
    <w:rsid w:val="00CA67E5"/>
    <w:rsid w:val="00CA7075"/>
    <w:rsid w:val="00CB04FE"/>
    <w:rsid w:val="00CB071A"/>
    <w:rsid w:val="00CB3502"/>
    <w:rsid w:val="00CB46F2"/>
    <w:rsid w:val="00CB50ED"/>
    <w:rsid w:val="00CB6C49"/>
    <w:rsid w:val="00CC5919"/>
    <w:rsid w:val="00CC610C"/>
    <w:rsid w:val="00CD0C83"/>
    <w:rsid w:val="00CD26DF"/>
    <w:rsid w:val="00CE1AD4"/>
    <w:rsid w:val="00CE1D7C"/>
    <w:rsid w:val="00CE2881"/>
    <w:rsid w:val="00CE561D"/>
    <w:rsid w:val="00CE5CDC"/>
    <w:rsid w:val="00CE65E6"/>
    <w:rsid w:val="00CE73B6"/>
    <w:rsid w:val="00CE7776"/>
    <w:rsid w:val="00CF1FDF"/>
    <w:rsid w:val="00CF2B21"/>
    <w:rsid w:val="00CF3CA8"/>
    <w:rsid w:val="00CF4EB3"/>
    <w:rsid w:val="00CF514D"/>
    <w:rsid w:val="00D006E1"/>
    <w:rsid w:val="00D01A54"/>
    <w:rsid w:val="00D0305A"/>
    <w:rsid w:val="00D04674"/>
    <w:rsid w:val="00D05821"/>
    <w:rsid w:val="00D05A24"/>
    <w:rsid w:val="00D06DEA"/>
    <w:rsid w:val="00D11CC6"/>
    <w:rsid w:val="00D12BDC"/>
    <w:rsid w:val="00D1354F"/>
    <w:rsid w:val="00D13770"/>
    <w:rsid w:val="00D13ACF"/>
    <w:rsid w:val="00D13F92"/>
    <w:rsid w:val="00D141F4"/>
    <w:rsid w:val="00D161DE"/>
    <w:rsid w:val="00D1749B"/>
    <w:rsid w:val="00D2325B"/>
    <w:rsid w:val="00D23D5C"/>
    <w:rsid w:val="00D23D97"/>
    <w:rsid w:val="00D25D8E"/>
    <w:rsid w:val="00D26325"/>
    <w:rsid w:val="00D30A51"/>
    <w:rsid w:val="00D30F82"/>
    <w:rsid w:val="00D41BC5"/>
    <w:rsid w:val="00D43B30"/>
    <w:rsid w:val="00D45173"/>
    <w:rsid w:val="00D51F51"/>
    <w:rsid w:val="00D63331"/>
    <w:rsid w:val="00D65F55"/>
    <w:rsid w:val="00D758C9"/>
    <w:rsid w:val="00D76356"/>
    <w:rsid w:val="00D76751"/>
    <w:rsid w:val="00D7781E"/>
    <w:rsid w:val="00D83FA9"/>
    <w:rsid w:val="00D84A1D"/>
    <w:rsid w:val="00D948D5"/>
    <w:rsid w:val="00D9560B"/>
    <w:rsid w:val="00D972E9"/>
    <w:rsid w:val="00DA532A"/>
    <w:rsid w:val="00DA6976"/>
    <w:rsid w:val="00DB0CEC"/>
    <w:rsid w:val="00DB2418"/>
    <w:rsid w:val="00DB298D"/>
    <w:rsid w:val="00DB29B2"/>
    <w:rsid w:val="00DB2BE3"/>
    <w:rsid w:val="00DB5371"/>
    <w:rsid w:val="00DC16D0"/>
    <w:rsid w:val="00DC23EC"/>
    <w:rsid w:val="00DC2F8D"/>
    <w:rsid w:val="00DD17F4"/>
    <w:rsid w:val="00DD22F0"/>
    <w:rsid w:val="00DD36B8"/>
    <w:rsid w:val="00DD5A6B"/>
    <w:rsid w:val="00DD5E68"/>
    <w:rsid w:val="00DE1E3E"/>
    <w:rsid w:val="00DE685A"/>
    <w:rsid w:val="00DF01F6"/>
    <w:rsid w:val="00DF03BD"/>
    <w:rsid w:val="00DF6AB6"/>
    <w:rsid w:val="00DF7880"/>
    <w:rsid w:val="00E01EBD"/>
    <w:rsid w:val="00E079F1"/>
    <w:rsid w:val="00E07FF0"/>
    <w:rsid w:val="00E1046A"/>
    <w:rsid w:val="00E11547"/>
    <w:rsid w:val="00E1248E"/>
    <w:rsid w:val="00E14927"/>
    <w:rsid w:val="00E173BB"/>
    <w:rsid w:val="00E217A7"/>
    <w:rsid w:val="00E21CEE"/>
    <w:rsid w:val="00E22C18"/>
    <w:rsid w:val="00E23720"/>
    <w:rsid w:val="00E23810"/>
    <w:rsid w:val="00E23FBF"/>
    <w:rsid w:val="00E3047F"/>
    <w:rsid w:val="00E30EC2"/>
    <w:rsid w:val="00E314EC"/>
    <w:rsid w:val="00E3230D"/>
    <w:rsid w:val="00E34C84"/>
    <w:rsid w:val="00E37824"/>
    <w:rsid w:val="00E43EC4"/>
    <w:rsid w:val="00E469EA"/>
    <w:rsid w:val="00E46B36"/>
    <w:rsid w:val="00E53822"/>
    <w:rsid w:val="00E54513"/>
    <w:rsid w:val="00E558D6"/>
    <w:rsid w:val="00E60089"/>
    <w:rsid w:val="00E60CAD"/>
    <w:rsid w:val="00E62707"/>
    <w:rsid w:val="00E671DE"/>
    <w:rsid w:val="00E67564"/>
    <w:rsid w:val="00E6794E"/>
    <w:rsid w:val="00E67CC8"/>
    <w:rsid w:val="00E71876"/>
    <w:rsid w:val="00E71971"/>
    <w:rsid w:val="00E73904"/>
    <w:rsid w:val="00E739F1"/>
    <w:rsid w:val="00E73D80"/>
    <w:rsid w:val="00E751F8"/>
    <w:rsid w:val="00E75357"/>
    <w:rsid w:val="00E76AE9"/>
    <w:rsid w:val="00E775B8"/>
    <w:rsid w:val="00E80519"/>
    <w:rsid w:val="00E80B21"/>
    <w:rsid w:val="00E80B44"/>
    <w:rsid w:val="00E83960"/>
    <w:rsid w:val="00E844C8"/>
    <w:rsid w:val="00E84E27"/>
    <w:rsid w:val="00E8513F"/>
    <w:rsid w:val="00E86F6A"/>
    <w:rsid w:val="00E878A7"/>
    <w:rsid w:val="00E902D8"/>
    <w:rsid w:val="00E905C4"/>
    <w:rsid w:val="00E92B2D"/>
    <w:rsid w:val="00E9325E"/>
    <w:rsid w:val="00E93440"/>
    <w:rsid w:val="00E94277"/>
    <w:rsid w:val="00E97218"/>
    <w:rsid w:val="00EA1013"/>
    <w:rsid w:val="00EA1732"/>
    <w:rsid w:val="00EA258B"/>
    <w:rsid w:val="00EA4C78"/>
    <w:rsid w:val="00EA617C"/>
    <w:rsid w:val="00EB23E4"/>
    <w:rsid w:val="00EB5766"/>
    <w:rsid w:val="00EB6884"/>
    <w:rsid w:val="00EB6B9D"/>
    <w:rsid w:val="00EB70DE"/>
    <w:rsid w:val="00EB791E"/>
    <w:rsid w:val="00EB7A28"/>
    <w:rsid w:val="00EC32DA"/>
    <w:rsid w:val="00EC3A41"/>
    <w:rsid w:val="00EC47CA"/>
    <w:rsid w:val="00EC533A"/>
    <w:rsid w:val="00EC63F5"/>
    <w:rsid w:val="00ED1FEB"/>
    <w:rsid w:val="00ED5256"/>
    <w:rsid w:val="00ED53A9"/>
    <w:rsid w:val="00ED64F5"/>
    <w:rsid w:val="00ED74E4"/>
    <w:rsid w:val="00ED78FF"/>
    <w:rsid w:val="00ED7D14"/>
    <w:rsid w:val="00EE2C6D"/>
    <w:rsid w:val="00EF018E"/>
    <w:rsid w:val="00EF2E44"/>
    <w:rsid w:val="00EF3771"/>
    <w:rsid w:val="00EF7AA2"/>
    <w:rsid w:val="00EF7FE2"/>
    <w:rsid w:val="00F007EA"/>
    <w:rsid w:val="00F0149C"/>
    <w:rsid w:val="00F01F91"/>
    <w:rsid w:val="00F05EF2"/>
    <w:rsid w:val="00F068F4"/>
    <w:rsid w:val="00F06D42"/>
    <w:rsid w:val="00F075D9"/>
    <w:rsid w:val="00F103CC"/>
    <w:rsid w:val="00F110BF"/>
    <w:rsid w:val="00F12871"/>
    <w:rsid w:val="00F13248"/>
    <w:rsid w:val="00F13695"/>
    <w:rsid w:val="00F14986"/>
    <w:rsid w:val="00F1504B"/>
    <w:rsid w:val="00F23835"/>
    <w:rsid w:val="00F24974"/>
    <w:rsid w:val="00F25B11"/>
    <w:rsid w:val="00F309AC"/>
    <w:rsid w:val="00F32389"/>
    <w:rsid w:val="00F32E00"/>
    <w:rsid w:val="00F34E2B"/>
    <w:rsid w:val="00F35D2C"/>
    <w:rsid w:val="00F37770"/>
    <w:rsid w:val="00F4046D"/>
    <w:rsid w:val="00F4054E"/>
    <w:rsid w:val="00F47233"/>
    <w:rsid w:val="00F50BC2"/>
    <w:rsid w:val="00F52C84"/>
    <w:rsid w:val="00F551C7"/>
    <w:rsid w:val="00F55DB4"/>
    <w:rsid w:val="00F55E44"/>
    <w:rsid w:val="00F568E8"/>
    <w:rsid w:val="00F574D4"/>
    <w:rsid w:val="00F611DA"/>
    <w:rsid w:val="00F62C0E"/>
    <w:rsid w:val="00F64FA9"/>
    <w:rsid w:val="00F6729F"/>
    <w:rsid w:val="00F67838"/>
    <w:rsid w:val="00F72103"/>
    <w:rsid w:val="00F73C4C"/>
    <w:rsid w:val="00F74166"/>
    <w:rsid w:val="00F8108C"/>
    <w:rsid w:val="00F82403"/>
    <w:rsid w:val="00F836BF"/>
    <w:rsid w:val="00F849F4"/>
    <w:rsid w:val="00F86491"/>
    <w:rsid w:val="00F93144"/>
    <w:rsid w:val="00F95782"/>
    <w:rsid w:val="00F96873"/>
    <w:rsid w:val="00F97266"/>
    <w:rsid w:val="00FA1B8E"/>
    <w:rsid w:val="00FA4953"/>
    <w:rsid w:val="00FA5789"/>
    <w:rsid w:val="00FA596E"/>
    <w:rsid w:val="00FA74BE"/>
    <w:rsid w:val="00FB162F"/>
    <w:rsid w:val="00FB2A4D"/>
    <w:rsid w:val="00FB3F30"/>
    <w:rsid w:val="00FB52E1"/>
    <w:rsid w:val="00FC00D5"/>
    <w:rsid w:val="00FC128B"/>
    <w:rsid w:val="00FC14CC"/>
    <w:rsid w:val="00FC1631"/>
    <w:rsid w:val="00FC2A24"/>
    <w:rsid w:val="00FC3AA9"/>
    <w:rsid w:val="00FC5054"/>
    <w:rsid w:val="00FC5AA0"/>
    <w:rsid w:val="00FC6C1E"/>
    <w:rsid w:val="00FC6EA9"/>
    <w:rsid w:val="00FD34C5"/>
    <w:rsid w:val="00FD49A8"/>
    <w:rsid w:val="00FD5432"/>
    <w:rsid w:val="00FD6049"/>
    <w:rsid w:val="00FE108A"/>
    <w:rsid w:val="00FE1557"/>
    <w:rsid w:val="00FE2449"/>
    <w:rsid w:val="00FE306C"/>
    <w:rsid w:val="00FE4A37"/>
    <w:rsid w:val="00FF1EF3"/>
    <w:rsid w:val="00FF32D7"/>
    <w:rsid w:val="00FF364F"/>
    <w:rsid w:val="00FF5935"/>
    <w:rsid w:val="00FF5972"/>
    <w:rsid w:val="00FF6E19"/>
    <w:rsid w:val="00FF75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45A9B2-8881-4E50-8017-58695F99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BC7"/>
    <w:pPr>
      <w:spacing w:after="160" w:line="259"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8B3"/>
    <w:pPr>
      <w:ind w:left="720"/>
      <w:contextualSpacing/>
    </w:pPr>
  </w:style>
  <w:style w:type="paragraph" w:styleId="BalloonText">
    <w:name w:val="Balloon Text"/>
    <w:basedOn w:val="Normal"/>
    <w:link w:val="BalloonTextChar"/>
    <w:uiPriority w:val="99"/>
    <w:semiHidden/>
    <w:unhideWhenUsed/>
    <w:rsid w:val="009A7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A791E"/>
    <w:rPr>
      <w:rFonts w:ascii="Segoe UI" w:hAnsi="Segoe UI" w:cs="Times New Roman"/>
      <w:sz w:val="18"/>
    </w:rPr>
  </w:style>
  <w:style w:type="character" w:styleId="CommentReference">
    <w:name w:val="annotation reference"/>
    <w:basedOn w:val="DefaultParagraphFont"/>
    <w:uiPriority w:val="99"/>
    <w:semiHidden/>
    <w:unhideWhenUsed/>
    <w:rsid w:val="00F73C4C"/>
    <w:rPr>
      <w:rFonts w:cs="Times New Roman"/>
      <w:sz w:val="16"/>
    </w:rPr>
  </w:style>
  <w:style w:type="paragraph" w:styleId="CommentText">
    <w:name w:val="annotation text"/>
    <w:basedOn w:val="Normal"/>
    <w:link w:val="CommentTextChar"/>
    <w:uiPriority w:val="99"/>
    <w:semiHidden/>
    <w:unhideWhenUsed/>
    <w:rsid w:val="00F73C4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73C4C"/>
    <w:rPr>
      <w:rFonts w:cs="Times New Roman"/>
      <w:sz w:val="20"/>
    </w:rPr>
  </w:style>
  <w:style w:type="paragraph" w:styleId="CommentSubject">
    <w:name w:val="annotation subject"/>
    <w:basedOn w:val="CommentText"/>
    <w:next w:val="CommentText"/>
    <w:link w:val="CommentSubjectChar"/>
    <w:uiPriority w:val="99"/>
    <w:semiHidden/>
    <w:unhideWhenUsed/>
    <w:rsid w:val="00F73C4C"/>
    <w:rPr>
      <w:b/>
      <w:bCs/>
    </w:rPr>
  </w:style>
  <w:style w:type="character" w:customStyle="1" w:styleId="CommentSubjectChar">
    <w:name w:val="Comment Subject Char"/>
    <w:basedOn w:val="CommentTextChar"/>
    <w:link w:val="CommentSubject"/>
    <w:uiPriority w:val="99"/>
    <w:semiHidden/>
    <w:locked/>
    <w:rsid w:val="00F73C4C"/>
    <w:rPr>
      <w:rFonts w:cs="Times New Roman"/>
      <w:b/>
      <w:sz w:val="20"/>
    </w:rPr>
  </w:style>
  <w:style w:type="paragraph" w:styleId="Revision">
    <w:name w:val="Revision"/>
    <w:hidden/>
    <w:uiPriority w:val="99"/>
    <w:semiHidden/>
    <w:rsid w:val="00AF2FF8"/>
    <w:rPr>
      <w:rFonts w:cs="Times New Roman"/>
      <w:sz w:val="22"/>
      <w:szCs w:val="22"/>
      <w:lang w:eastAsia="en-US"/>
    </w:rPr>
  </w:style>
  <w:style w:type="table" w:customStyle="1" w:styleId="TableGrid1">
    <w:name w:val="Table Grid1"/>
    <w:basedOn w:val="TableNormal"/>
    <w:next w:val="TableGrid"/>
    <w:uiPriority w:val="59"/>
    <w:rsid w:val="00097EDC"/>
    <w:pPr>
      <w:jc w:val="both"/>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7E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70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2707"/>
    <w:rPr>
      <w:rFonts w:cs="Times New Roman"/>
    </w:rPr>
  </w:style>
  <w:style w:type="paragraph" w:styleId="Footer">
    <w:name w:val="footer"/>
    <w:basedOn w:val="Normal"/>
    <w:link w:val="FooterChar"/>
    <w:uiPriority w:val="99"/>
    <w:unhideWhenUsed/>
    <w:rsid w:val="00E6270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62707"/>
    <w:rPr>
      <w:rFonts w:cs="Times New Roman"/>
    </w:rPr>
  </w:style>
  <w:style w:type="character" w:styleId="Hyperlink">
    <w:name w:val="Hyperlink"/>
    <w:basedOn w:val="DefaultParagraphFont"/>
    <w:uiPriority w:val="99"/>
    <w:unhideWhenUsed/>
    <w:rsid w:val="00114205"/>
    <w:rPr>
      <w:rFonts w:cs="Times New Roman"/>
      <w:color w:val="0563C1"/>
      <w:u w:val="single"/>
    </w:rPr>
  </w:style>
  <w:style w:type="paragraph" w:styleId="BodyTextIndent">
    <w:name w:val="Body Text Indent"/>
    <w:basedOn w:val="Normal"/>
    <w:link w:val="BodyTextIndentChar"/>
    <w:uiPriority w:val="99"/>
    <w:rsid w:val="00007BA2"/>
    <w:pPr>
      <w:tabs>
        <w:tab w:val="left" w:pos="540"/>
      </w:tabs>
      <w:spacing w:after="0" w:line="240" w:lineRule="auto"/>
      <w:ind w:left="540" w:hanging="540"/>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007BA2"/>
    <w:rPr>
      <w:rFonts w:ascii="Times New Roman" w:hAnsi="Times New Roman" w:cs="Times New Roman"/>
      <w:sz w:val="24"/>
    </w:rPr>
  </w:style>
  <w:style w:type="character" w:styleId="LineNumber">
    <w:name w:val="line number"/>
    <w:basedOn w:val="DefaultParagraphFont"/>
    <w:uiPriority w:val="99"/>
    <w:semiHidden/>
    <w:unhideWhenUsed/>
    <w:rsid w:val="00EB6B9D"/>
    <w:rPr>
      <w:rFonts w:cs="Times New Roman"/>
    </w:rPr>
  </w:style>
  <w:style w:type="paragraph" w:styleId="HTMLPreformatted">
    <w:name w:val="HTML Preformatted"/>
    <w:basedOn w:val="Normal"/>
    <w:link w:val="HTMLPreformattedChar"/>
    <w:uiPriority w:val="99"/>
    <w:rsid w:val="0014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t-EE"/>
    </w:rPr>
  </w:style>
  <w:style w:type="character" w:customStyle="1" w:styleId="HTMLPreformattedChar">
    <w:name w:val="HTML Preformatted Char"/>
    <w:basedOn w:val="DefaultParagraphFont"/>
    <w:link w:val="HTMLPreformatted"/>
    <w:uiPriority w:val="99"/>
    <w:locked/>
    <w:rsid w:val="00143EA6"/>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61743">
      <w:marLeft w:val="0"/>
      <w:marRight w:val="0"/>
      <w:marTop w:val="0"/>
      <w:marBottom w:val="0"/>
      <w:divBdr>
        <w:top w:val="none" w:sz="0" w:space="0" w:color="auto"/>
        <w:left w:val="none" w:sz="0" w:space="0" w:color="auto"/>
        <w:bottom w:val="none" w:sz="0" w:space="0" w:color="auto"/>
        <w:right w:val="none" w:sz="0" w:space="0" w:color="auto"/>
      </w:divBdr>
    </w:div>
    <w:div w:id="1003161744">
      <w:marLeft w:val="0"/>
      <w:marRight w:val="0"/>
      <w:marTop w:val="0"/>
      <w:marBottom w:val="0"/>
      <w:divBdr>
        <w:top w:val="none" w:sz="0" w:space="0" w:color="auto"/>
        <w:left w:val="none" w:sz="0" w:space="0" w:color="auto"/>
        <w:bottom w:val="none" w:sz="0" w:space="0" w:color="auto"/>
        <w:right w:val="none" w:sz="0" w:space="0" w:color="auto"/>
      </w:divBdr>
    </w:div>
    <w:div w:id="1003161745">
      <w:marLeft w:val="0"/>
      <w:marRight w:val="0"/>
      <w:marTop w:val="0"/>
      <w:marBottom w:val="0"/>
      <w:divBdr>
        <w:top w:val="none" w:sz="0" w:space="0" w:color="auto"/>
        <w:left w:val="none" w:sz="0" w:space="0" w:color="auto"/>
        <w:bottom w:val="none" w:sz="0" w:space="0" w:color="auto"/>
        <w:right w:val="none" w:sz="0" w:space="0" w:color="auto"/>
      </w:divBdr>
    </w:div>
    <w:div w:id="1003161746">
      <w:marLeft w:val="0"/>
      <w:marRight w:val="0"/>
      <w:marTop w:val="0"/>
      <w:marBottom w:val="0"/>
      <w:divBdr>
        <w:top w:val="none" w:sz="0" w:space="0" w:color="auto"/>
        <w:left w:val="none" w:sz="0" w:space="0" w:color="auto"/>
        <w:bottom w:val="none" w:sz="0" w:space="0" w:color="auto"/>
        <w:right w:val="none" w:sz="0" w:space="0" w:color="auto"/>
      </w:divBdr>
    </w:div>
    <w:div w:id="1003161747">
      <w:marLeft w:val="0"/>
      <w:marRight w:val="0"/>
      <w:marTop w:val="0"/>
      <w:marBottom w:val="0"/>
      <w:divBdr>
        <w:top w:val="none" w:sz="0" w:space="0" w:color="auto"/>
        <w:left w:val="none" w:sz="0" w:space="0" w:color="auto"/>
        <w:bottom w:val="none" w:sz="0" w:space="0" w:color="auto"/>
        <w:right w:val="none" w:sz="0" w:space="0" w:color="auto"/>
      </w:divBdr>
    </w:div>
    <w:div w:id="1003161748">
      <w:marLeft w:val="0"/>
      <w:marRight w:val="0"/>
      <w:marTop w:val="0"/>
      <w:marBottom w:val="0"/>
      <w:divBdr>
        <w:top w:val="none" w:sz="0" w:space="0" w:color="auto"/>
        <w:left w:val="none" w:sz="0" w:space="0" w:color="auto"/>
        <w:bottom w:val="none" w:sz="0" w:space="0" w:color="auto"/>
        <w:right w:val="none" w:sz="0" w:space="0" w:color="auto"/>
      </w:divBdr>
    </w:div>
    <w:div w:id="1003161749">
      <w:marLeft w:val="0"/>
      <w:marRight w:val="0"/>
      <w:marTop w:val="0"/>
      <w:marBottom w:val="0"/>
      <w:divBdr>
        <w:top w:val="none" w:sz="0" w:space="0" w:color="auto"/>
        <w:left w:val="none" w:sz="0" w:space="0" w:color="auto"/>
        <w:bottom w:val="none" w:sz="0" w:space="0" w:color="auto"/>
        <w:right w:val="none" w:sz="0" w:space="0" w:color="auto"/>
      </w:divBdr>
    </w:div>
    <w:div w:id="1003161750">
      <w:marLeft w:val="0"/>
      <w:marRight w:val="0"/>
      <w:marTop w:val="0"/>
      <w:marBottom w:val="0"/>
      <w:divBdr>
        <w:top w:val="none" w:sz="0" w:space="0" w:color="auto"/>
        <w:left w:val="none" w:sz="0" w:space="0" w:color="auto"/>
        <w:bottom w:val="none" w:sz="0" w:space="0" w:color="auto"/>
        <w:right w:val="none" w:sz="0" w:space="0" w:color="auto"/>
      </w:divBdr>
    </w:div>
    <w:div w:id="1003161751">
      <w:marLeft w:val="0"/>
      <w:marRight w:val="0"/>
      <w:marTop w:val="0"/>
      <w:marBottom w:val="0"/>
      <w:divBdr>
        <w:top w:val="none" w:sz="0" w:space="0" w:color="auto"/>
        <w:left w:val="none" w:sz="0" w:space="0" w:color="auto"/>
        <w:bottom w:val="none" w:sz="0" w:space="0" w:color="auto"/>
        <w:right w:val="none" w:sz="0" w:space="0" w:color="auto"/>
      </w:divBdr>
    </w:div>
    <w:div w:id="1003161752">
      <w:marLeft w:val="0"/>
      <w:marRight w:val="0"/>
      <w:marTop w:val="0"/>
      <w:marBottom w:val="0"/>
      <w:divBdr>
        <w:top w:val="none" w:sz="0" w:space="0" w:color="auto"/>
        <w:left w:val="none" w:sz="0" w:space="0" w:color="auto"/>
        <w:bottom w:val="none" w:sz="0" w:space="0" w:color="auto"/>
        <w:right w:val="none" w:sz="0" w:space="0" w:color="auto"/>
      </w:divBdr>
    </w:div>
    <w:div w:id="1003161753">
      <w:marLeft w:val="0"/>
      <w:marRight w:val="0"/>
      <w:marTop w:val="0"/>
      <w:marBottom w:val="0"/>
      <w:divBdr>
        <w:top w:val="none" w:sz="0" w:space="0" w:color="auto"/>
        <w:left w:val="none" w:sz="0" w:space="0" w:color="auto"/>
        <w:bottom w:val="none" w:sz="0" w:space="0" w:color="auto"/>
        <w:right w:val="none" w:sz="0" w:space="0" w:color="auto"/>
      </w:divBdr>
    </w:div>
    <w:div w:id="1003161754">
      <w:marLeft w:val="0"/>
      <w:marRight w:val="0"/>
      <w:marTop w:val="0"/>
      <w:marBottom w:val="0"/>
      <w:divBdr>
        <w:top w:val="none" w:sz="0" w:space="0" w:color="auto"/>
        <w:left w:val="none" w:sz="0" w:space="0" w:color="auto"/>
        <w:bottom w:val="none" w:sz="0" w:space="0" w:color="auto"/>
        <w:right w:val="none" w:sz="0" w:space="0" w:color="auto"/>
      </w:divBdr>
    </w:div>
    <w:div w:id="1003161755">
      <w:marLeft w:val="0"/>
      <w:marRight w:val="0"/>
      <w:marTop w:val="0"/>
      <w:marBottom w:val="0"/>
      <w:divBdr>
        <w:top w:val="none" w:sz="0" w:space="0" w:color="auto"/>
        <w:left w:val="none" w:sz="0" w:space="0" w:color="auto"/>
        <w:bottom w:val="none" w:sz="0" w:space="0" w:color="auto"/>
        <w:right w:val="none" w:sz="0" w:space="0" w:color="auto"/>
      </w:divBdr>
    </w:div>
    <w:div w:id="1003161756">
      <w:marLeft w:val="0"/>
      <w:marRight w:val="0"/>
      <w:marTop w:val="0"/>
      <w:marBottom w:val="0"/>
      <w:divBdr>
        <w:top w:val="none" w:sz="0" w:space="0" w:color="auto"/>
        <w:left w:val="none" w:sz="0" w:space="0" w:color="auto"/>
        <w:bottom w:val="none" w:sz="0" w:space="0" w:color="auto"/>
        <w:right w:val="none" w:sz="0" w:space="0" w:color="auto"/>
      </w:divBdr>
    </w:div>
    <w:div w:id="1003161757">
      <w:marLeft w:val="0"/>
      <w:marRight w:val="0"/>
      <w:marTop w:val="0"/>
      <w:marBottom w:val="0"/>
      <w:divBdr>
        <w:top w:val="none" w:sz="0" w:space="0" w:color="auto"/>
        <w:left w:val="none" w:sz="0" w:space="0" w:color="auto"/>
        <w:bottom w:val="none" w:sz="0" w:space="0" w:color="auto"/>
        <w:right w:val="none" w:sz="0" w:space="0" w:color="auto"/>
      </w:divBdr>
    </w:div>
    <w:div w:id="1003161758">
      <w:marLeft w:val="0"/>
      <w:marRight w:val="0"/>
      <w:marTop w:val="0"/>
      <w:marBottom w:val="0"/>
      <w:divBdr>
        <w:top w:val="none" w:sz="0" w:space="0" w:color="auto"/>
        <w:left w:val="none" w:sz="0" w:space="0" w:color="auto"/>
        <w:bottom w:val="none" w:sz="0" w:space="0" w:color="auto"/>
        <w:right w:val="none" w:sz="0" w:space="0" w:color="auto"/>
      </w:divBdr>
    </w:div>
    <w:div w:id="1003161759">
      <w:marLeft w:val="0"/>
      <w:marRight w:val="0"/>
      <w:marTop w:val="0"/>
      <w:marBottom w:val="0"/>
      <w:divBdr>
        <w:top w:val="none" w:sz="0" w:space="0" w:color="auto"/>
        <w:left w:val="none" w:sz="0" w:space="0" w:color="auto"/>
        <w:bottom w:val="none" w:sz="0" w:space="0" w:color="auto"/>
        <w:right w:val="none" w:sz="0" w:space="0" w:color="auto"/>
      </w:divBdr>
    </w:div>
    <w:div w:id="1003161760">
      <w:marLeft w:val="0"/>
      <w:marRight w:val="0"/>
      <w:marTop w:val="0"/>
      <w:marBottom w:val="0"/>
      <w:divBdr>
        <w:top w:val="none" w:sz="0" w:space="0" w:color="auto"/>
        <w:left w:val="none" w:sz="0" w:space="0" w:color="auto"/>
        <w:bottom w:val="none" w:sz="0" w:space="0" w:color="auto"/>
        <w:right w:val="none" w:sz="0" w:space="0" w:color="auto"/>
      </w:divBdr>
    </w:div>
    <w:div w:id="1003161761">
      <w:marLeft w:val="0"/>
      <w:marRight w:val="0"/>
      <w:marTop w:val="0"/>
      <w:marBottom w:val="0"/>
      <w:divBdr>
        <w:top w:val="none" w:sz="0" w:space="0" w:color="auto"/>
        <w:left w:val="none" w:sz="0" w:space="0" w:color="auto"/>
        <w:bottom w:val="none" w:sz="0" w:space="0" w:color="auto"/>
        <w:right w:val="none" w:sz="0" w:space="0" w:color="auto"/>
      </w:divBdr>
    </w:div>
    <w:div w:id="1003161762">
      <w:marLeft w:val="0"/>
      <w:marRight w:val="0"/>
      <w:marTop w:val="0"/>
      <w:marBottom w:val="0"/>
      <w:divBdr>
        <w:top w:val="none" w:sz="0" w:space="0" w:color="auto"/>
        <w:left w:val="none" w:sz="0" w:space="0" w:color="auto"/>
        <w:bottom w:val="none" w:sz="0" w:space="0" w:color="auto"/>
        <w:right w:val="none" w:sz="0" w:space="0" w:color="auto"/>
      </w:divBdr>
    </w:div>
    <w:div w:id="1003161763">
      <w:marLeft w:val="0"/>
      <w:marRight w:val="0"/>
      <w:marTop w:val="0"/>
      <w:marBottom w:val="0"/>
      <w:divBdr>
        <w:top w:val="none" w:sz="0" w:space="0" w:color="auto"/>
        <w:left w:val="none" w:sz="0" w:space="0" w:color="auto"/>
        <w:bottom w:val="none" w:sz="0" w:space="0" w:color="auto"/>
        <w:right w:val="none" w:sz="0" w:space="0" w:color="auto"/>
      </w:divBdr>
    </w:div>
    <w:div w:id="1003161764">
      <w:marLeft w:val="0"/>
      <w:marRight w:val="0"/>
      <w:marTop w:val="0"/>
      <w:marBottom w:val="0"/>
      <w:divBdr>
        <w:top w:val="none" w:sz="0" w:space="0" w:color="auto"/>
        <w:left w:val="none" w:sz="0" w:space="0" w:color="auto"/>
        <w:bottom w:val="none" w:sz="0" w:space="0" w:color="auto"/>
        <w:right w:val="none" w:sz="0" w:space="0" w:color="auto"/>
      </w:divBdr>
    </w:div>
    <w:div w:id="1003161765">
      <w:marLeft w:val="0"/>
      <w:marRight w:val="0"/>
      <w:marTop w:val="0"/>
      <w:marBottom w:val="0"/>
      <w:divBdr>
        <w:top w:val="none" w:sz="0" w:space="0" w:color="auto"/>
        <w:left w:val="none" w:sz="0" w:space="0" w:color="auto"/>
        <w:bottom w:val="none" w:sz="0" w:space="0" w:color="auto"/>
        <w:right w:val="none" w:sz="0" w:space="0" w:color="auto"/>
      </w:divBdr>
    </w:div>
    <w:div w:id="1003161766">
      <w:marLeft w:val="0"/>
      <w:marRight w:val="0"/>
      <w:marTop w:val="0"/>
      <w:marBottom w:val="0"/>
      <w:divBdr>
        <w:top w:val="none" w:sz="0" w:space="0" w:color="auto"/>
        <w:left w:val="none" w:sz="0" w:space="0" w:color="auto"/>
        <w:bottom w:val="none" w:sz="0" w:space="0" w:color="auto"/>
        <w:right w:val="none" w:sz="0" w:space="0" w:color="auto"/>
      </w:divBdr>
    </w:div>
    <w:div w:id="1003161767">
      <w:marLeft w:val="0"/>
      <w:marRight w:val="0"/>
      <w:marTop w:val="0"/>
      <w:marBottom w:val="0"/>
      <w:divBdr>
        <w:top w:val="none" w:sz="0" w:space="0" w:color="auto"/>
        <w:left w:val="none" w:sz="0" w:space="0" w:color="auto"/>
        <w:bottom w:val="none" w:sz="0" w:space="0" w:color="auto"/>
        <w:right w:val="none" w:sz="0" w:space="0" w:color="auto"/>
      </w:divBdr>
    </w:div>
    <w:div w:id="1003161768">
      <w:marLeft w:val="0"/>
      <w:marRight w:val="0"/>
      <w:marTop w:val="0"/>
      <w:marBottom w:val="0"/>
      <w:divBdr>
        <w:top w:val="none" w:sz="0" w:space="0" w:color="auto"/>
        <w:left w:val="none" w:sz="0" w:space="0" w:color="auto"/>
        <w:bottom w:val="none" w:sz="0" w:space="0" w:color="auto"/>
        <w:right w:val="none" w:sz="0" w:space="0" w:color="auto"/>
      </w:divBdr>
    </w:div>
    <w:div w:id="1003161769">
      <w:marLeft w:val="0"/>
      <w:marRight w:val="0"/>
      <w:marTop w:val="0"/>
      <w:marBottom w:val="0"/>
      <w:divBdr>
        <w:top w:val="none" w:sz="0" w:space="0" w:color="auto"/>
        <w:left w:val="none" w:sz="0" w:space="0" w:color="auto"/>
        <w:bottom w:val="none" w:sz="0" w:space="0" w:color="auto"/>
        <w:right w:val="none" w:sz="0" w:space="0" w:color="auto"/>
      </w:divBdr>
    </w:div>
    <w:div w:id="1003161770">
      <w:marLeft w:val="0"/>
      <w:marRight w:val="0"/>
      <w:marTop w:val="0"/>
      <w:marBottom w:val="0"/>
      <w:divBdr>
        <w:top w:val="none" w:sz="0" w:space="0" w:color="auto"/>
        <w:left w:val="none" w:sz="0" w:space="0" w:color="auto"/>
        <w:bottom w:val="none" w:sz="0" w:space="0" w:color="auto"/>
        <w:right w:val="none" w:sz="0" w:space="0" w:color="auto"/>
      </w:divBdr>
    </w:div>
    <w:div w:id="1003161771">
      <w:marLeft w:val="0"/>
      <w:marRight w:val="0"/>
      <w:marTop w:val="0"/>
      <w:marBottom w:val="0"/>
      <w:divBdr>
        <w:top w:val="none" w:sz="0" w:space="0" w:color="auto"/>
        <w:left w:val="none" w:sz="0" w:space="0" w:color="auto"/>
        <w:bottom w:val="none" w:sz="0" w:space="0" w:color="auto"/>
        <w:right w:val="none" w:sz="0" w:space="0" w:color="auto"/>
      </w:divBdr>
    </w:div>
    <w:div w:id="1003161772">
      <w:marLeft w:val="0"/>
      <w:marRight w:val="0"/>
      <w:marTop w:val="0"/>
      <w:marBottom w:val="0"/>
      <w:divBdr>
        <w:top w:val="none" w:sz="0" w:space="0" w:color="auto"/>
        <w:left w:val="none" w:sz="0" w:space="0" w:color="auto"/>
        <w:bottom w:val="none" w:sz="0" w:space="0" w:color="auto"/>
        <w:right w:val="none" w:sz="0" w:space="0" w:color="auto"/>
      </w:divBdr>
    </w:div>
    <w:div w:id="1003161773">
      <w:marLeft w:val="0"/>
      <w:marRight w:val="0"/>
      <w:marTop w:val="0"/>
      <w:marBottom w:val="0"/>
      <w:divBdr>
        <w:top w:val="none" w:sz="0" w:space="0" w:color="auto"/>
        <w:left w:val="none" w:sz="0" w:space="0" w:color="auto"/>
        <w:bottom w:val="none" w:sz="0" w:space="0" w:color="auto"/>
        <w:right w:val="none" w:sz="0" w:space="0" w:color="auto"/>
      </w:divBdr>
    </w:div>
    <w:div w:id="1003161774">
      <w:marLeft w:val="0"/>
      <w:marRight w:val="0"/>
      <w:marTop w:val="0"/>
      <w:marBottom w:val="0"/>
      <w:divBdr>
        <w:top w:val="none" w:sz="0" w:space="0" w:color="auto"/>
        <w:left w:val="none" w:sz="0" w:space="0" w:color="auto"/>
        <w:bottom w:val="none" w:sz="0" w:space="0" w:color="auto"/>
        <w:right w:val="none" w:sz="0" w:space="0" w:color="auto"/>
      </w:divBdr>
    </w:div>
    <w:div w:id="1003161775">
      <w:marLeft w:val="0"/>
      <w:marRight w:val="0"/>
      <w:marTop w:val="0"/>
      <w:marBottom w:val="0"/>
      <w:divBdr>
        <w:top w:val="none" w:sz="0" w:space="0" w:color="auto"/>
        <w:left w:val="none" w:sz="0" w:space="0" w:color="auto"/>
        <w:bottom w:val="none" w:sz="0" w:space="0" w:color="auto"/>
        <w:right w:val="none" w:sz="0" w:space="0" w:color="auto"/>
      </w:divBdr>
    </w:div>
    <w:div w:id="1003161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2C9BE-E28B-4539-8919-5A1AFC2C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1139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Maarja Mändmaa</cp:lastModifiedBy>
  <cp:revision>7</cp:revision>
  <cp:lastPrinted>2016-12-17T12:20:00Z</cp:lastPrinted>
  <dcterms:created xsi:type="dcterms:W3CDTF">2021-08-25T10:21:00Z</dcterms:created>
  <dcterms:modified xsi:type="dcterms:W3CDTF">2021-11-16T15:23:00Z</dcterms:modified>
</cp:coreProperties>
</file>